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835F" w14:textId="042F95D8" w:rsidR="009F0A02" w:rsidRDefault="009B5A16" w:rsidP="009B5A16">
      <w:pPr>
        <w:pStyle w:val="Heading1"/>
        <w:keepNext w:val="0"/>
        <w:spacing w:before="0" w:after="322"/>
        <w:jc w:val="center"/>
        <w:rPr>
          <w:rFonts w:ascii="Times New Roman" w:eastAsia="Times New Roman" w:hAnsi="Times New Roman" w:cs="Times New Roman"/>
          <w:sz w:val="48"/>
          <w:szCs w:val="48"/>
        </w:rPr>
      </w:pPr>
      <w:r>
        <w:rPr>
          <w:rFonts w:ascii="Times New Roman" w:eastAsia="Times New Roman" w:hAnsi="Times New Roman" w:cs="Times New Roman"/>
          <w:kern w:val="36"/>
          <w:sz w:val="48"/>
          <w:szCs w:val="48"/>
        </w:rPr>
        <w:t xml:space="preserve">WASHINGTON WINE EXPERIENCE, LLC </w:t>
      </w:r>
      <w:r w:rsidR="00A72375">
        <w:rPr>
          <w:rFonts w:ascii="Times New Roman" w:eastAsia="Times New Roman" w:hAnsi="Times New Roman" w:cs="Times New Roman"/>
          <w:kern w:val="36"/>
          <w:sz w:val="48"/>
          <w:szCs w:val="48"/>
        </w:rPr>
        <w:t>WINERY TOUR TERMS AND CONDITIONS</w:t>
      </w:r>
    </w:p>
    <w:p w14:paraId="17709839" w14:textId="77777777" w:rsidR="009F0A02" w:rsidRDefault="00A72375">
      <w:pPr>
        <w:rPr>
          <w:rFonts w:ascii="Times New Roman" w:eastAsia="Times New Roman" w:hAnsi="Times New Roman" w:cs="Times New Roman"/>
          <w:sz w:val="24"/>
        </w:rPr>
      </w:pPr>
      <w:r>
        <w:rPr>
          <w:rFonts w:ascii="Times New Roman" w:eastAsia="Times New Roman" w:hAnsi="Times New Roman" w:cs="Times New Roman"/>
          <w:sz w:val="24"/>
        </w:rPr>
        <w:br/>
      </w:r>
    </w:p>
    <w:p w14:paraId="558C8BD6"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1. Services</w:t>
      </w:r>
    </w:p>
    <w:p w14:paraId="335F4B1D" w14:textId="65282AFA" w:rsidR="009B5A16" w:rsidRDefault="00A72375" w:rsidP="009B5A16">
      <w:pPr>
        <w:numPr>
          <w:ilvl w:val="0"/>
          <w:numId w:val="1"/>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Washington Wine Experience, LLC ("Company") shall provide winery tour services ("Services") to customers ("Customers") in accordance with the terms and conditions set forth herein.</w:t>
      </w:r>
    </w:p>
    <w:p w14:paraId="5E87872D" w14:textId="77777777" w:rsidR="00DA6BDF" w:rsidRPr="00DA6BDF" w:rsidRDefault="00DA6BDF" w:rsidP="00DA6BDF">
      <w:pPr>
        <w:ind w:left="720"/>
        <w:rPr>
          <w:rFonts w:ascii="Times New Roman" w:eastAsia="Times New Roman" w:hAnsi="Times New Roman" w:cs="Times New Roman"/>
          <w:sz w:val="24"/>
        </w:rPr>
      </w:pPr>
    </w:p>
    <w:p w14:paraId="49EC952D" w14:textId="4AD1E78E" w:rsidR="009F0A02" w:rsidRDefault="00A72375">
      <w:pPr>
        <w:numPr>
          <w:ilvl w:val="0"/>
          <w:numId w:val="1"/>
        </w:numPr>
        <w:ind w:hanging="280"/>
        <w:rPr>
          <w:rFonts w:ascii="Times New Roman" w:eastAsia="Times New Roman" w:hAnsi="Times New Roman" w:cs="Times New Roman"/>
          <w:sz w:val="24"/>
        </w:rPr>
      </w:pPr>
      <w:r>
        <w:rPr>
          <w:rFonts w:ascii="Times New Roman" w:eastAsia="Times New Roman" w:hAnsi="Times New Roman" w:cs="Times New Roman"/>
          <w:sz w:val="24"/>
        </w:rPr>
        <w:t>The Services may include, but are not limited to, guided tours of the winery facilities, tastings of wine products, transportation between wineries, educational presentations about viticulture and wine production, and access to any other amenities or experiences offered by the Company.</w:t>
      </w:r>
    </w:p>
    <w:p w14:paraId="21F48D30" w14:textId="77777777" w:rsidR="009B5A16" w:rsidRDefault="009B5A16" w:rsidP="009B5A16">
      <w:pPr>
        <w:rPr>
          <w:rFonts w:ascii="Times New Roman" w:eastAsia="Times New Roman" w:hAnsi="Times New Roman" w:cs="Times New Roman"/>
          <w:sz w:val="24"/>
        </w:rPr>
      </w:pPr>
    </w:p>
    <w:p w14:paraId="1423CD1F" w14:textId="52B3E0CF" w:rsidR="009F0A02" w:rsidRDefault="00A72375">
      <w:pPr>
        <w:numPr>
          <w:ilvl w:val="0"/>
          <w:numId w:val="1"/>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The Company reserves the right to modify the Services or add new offerings at its sole discretion, provided that any material changes are communicated to Customers in advance through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website, email notifications, or other reasonable means of communication.</w:t>
      </w:r>
    </w:p>
    <w:p w14:paraId="3C80D5B6"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2. Eligibility and Age Restrictions</w:t>
      </w:r>
    </w:p>
    <w:p w14:paraId="4E65D4D0" w14:textId="4114E1A3" w:rsidR="009B5A16" w:rsidRDefault="00A72375" w:rsidP="009B5A16">
      <w:pPr>
        <w:numPr>
          <w:ilvl w:val="0"/>
          <w:numId w:val="2"/>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Customers must be at least twenty-one (21) years of age to participate in any activities involving the sampling or consumption of alcoholic beverages. Valid government-issued photo identification will be required as proof of age prior to participation in any alcohol-related activities.</w:t>
      </w:r>
    </w:p>
    <w:p w14:paraId="64CD45ED" w14:textId="77777777" w:rsidR="009B5A16" w:rsidRPr="009B5A16" w:rsidRDefault="009B5A16" w:rsidP="009B5A16">
      <w:pPr>
        <w:spacing w:before="240"/>
        <w:ind w:left="720"/>
        <w:rPr>
          <w:rFonts w:ascii="Times New Roman" w:eastAsia="Times New Roman" w:hAnsi="Times New Roman" w:cs="Times New Roman"/>
          <w:sz w:val="24"/>
        </w:rPr>
      </w:pPr>
    </w:p>
    <w:p w14:paraId="7368AF78" w14:textId="77777777" w:rsidR="009F0A02" w:rsidRDefault="00A72375">
      <w:pPr>
        <w:numPr>
          <w:ilvl w:val="0"/>
          <w:numId w:val="2"/>
        </w:numPr>
        <w:ind w:hanging="280"/>
        <w:rPr>
          <w:rFonts w:ascii="Times New Roman" w:eastAsia="Times New Roman" w:hAnsi="Times New Roman" w:cs="Times New Roman"/>
          <w:sz w:val="24"/>
        </w:rPr>
      </w:pPr>
      <w:r>
        <w:rPr>
          <w:rFonts w:ascii="Times New Roman" w:eastAsia="Times New Roman" w:hAnsi="Times New Roman" w:cs="Times New Roman"/>
          <w:sz w:val="24"/>
        </w:rPr>
        <w:t xml:space="preserve">Customers under the age of twenty-one (21) may participate in non-alcohol related tour </w:t>
      </w:r>
      <w:proofErr w:type="gramStart"/>
      <w:r>
        <w:rPr>
          <w:rFonts w:ascii="Times New Roman" w:eastAsia="Times New Roman" w:hAnsi="Times New Roman" w:cs="Times New Roman"/>
          <w:sz w:val="24"/>
        </w:rPr>
        <w:t>activities, but</w:t>
      </w:r>
      <w:proofErr w:type="gramEnd"/>
      <w:r>
        <w:rPr>
          <w:rFonts w:ascii="Times New Roman" w:eastAsia="Times New Roman" w:hAnsi="Times New Roman" w:cs="Times New Roman"/>
          <w:sz w:val="24"/>
        </w:rPr>
        <w:t xml:space="preserve"> must be </w:t>
      </w:r>
      <w:proofErr w:type="gramStart"/>
      <w:r>
        <w:rPr>
          <w:rFonts w:ascii="Times New Roman" w:eastAsia="Times New Roman" w:hAnsi="Times New Roman" w:cs="Times New Roman"/>
          <w:sz w:val="24"/>
        </w:rPr>
        <w:t>accompanied by a parent or legal guardian at all times</w:t>
      </w:r>
      <w:proofErr w:type="gramEnd"/>
      <w:r>
        <w:rPr>
          <w:rFonts w:ascii="Times New Roman" w:eastAsia="Times New Roman" w:hAnsi="Times New Roman" w:cs="Times New Roman"/>
          <w:sz w:val="24"/>
        </w:rPr>
        <w:t>. The parent or legal guardian shall assume full responsibility for the minors conduct and safety throughout the duration of the tour.</w:t>
      </w:r>
    </w:p>
    <w:p w14:paraId="6A9482FC" w14:textId="77777777" w:rsidR="009B5A16" w:rsidRDefault="009B5A16" w:rsidP="009B5A16">
      <w:pPr>
        <w:rPr>
          <w:rFonts w:ascii="Times New Roman" w:eastAsia="Times New Roman" w:hAnsi="Times New Roman" w:cs="Times New Roman"/>
          <w:sz w:val="24"/>
        </w:rPr>
      </w:pPr>
    </w:p>
    <w:p w14:paraId="1220970B" w14:textId="77777777" w:rsidR="009F0A02" w:rsidRDefault="00A72375">
      <w:pPr>
        <w:numPr>
          <w:ilvl w:val="0"/>
          <w:numId w:val="2"/>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The Company reserves the right to request proof of age from any Customer at any time during the tour experience and to deny service to any individual who does not meet the age requirements, who fails to provide valid identification, or who appears to be intoxicated.</w:t>
      </w:r>
    </w:p>
    <w:p w14:paraId="19D65B2F" w14:textId="77777777" w:rsidR="00DA6BDF" w:rsidRDefault="00DA6BDF" w:rsidP="00DA6BDF">
      <w:pPr>
        <w:pStyle w:val="ListParagraph"/>
        <w:rPr>
          <w:rFonts w:ascii="Times New Roman" w:eastAsia="Times New Roman" w:hAnsi="Times New Roman" w:cs="Times New Roman"/>
          <w:sz w:val="24"/>
        </w:rPr>
      </w:pPr>
    </w:p>
    <w:p w14:paraId="5C573D45" w14:textId="77777777" w:rsidR="00DA6BDF" w:rsidRDefault="00DA6BDF" w:rsidP="00DA6BDF">
      <w:pPr>
        <w:spacing w:after="240"/>
        <w:rPr>
          <w:rFonts w:ascii="Times New Roman" w:eastAsia="Times New Roman" w:hAnsi="Times New Roman" w:cs="Times New Roman"/>
          <w:sz w:val="24"/>
        </w:rPr>
      </w:pPr>
    </w:p>
    <w:p w14:paraId="074F2BA2"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3. Reservations and Cancellations</w:t>
      </w:r>
    </w:p>
    <w:p w14:paraId="0349A6E5" w14:textId="06FC7CE7" w:rsidR="009F0A02" w:rsidRDefault="00A72375">
      <w:pPr>
        <w:numPr>
          <w:ilvl w:val="0"/>
          <w:numId w:val="3"/>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Customers are required to make reservations in advance for all tour experiences. Reservations can be made online through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official website, </w:t>
      </w:r>
      <w:r w:rsidR="009B5A16">
        <w:rPr>
          <w:rFonts w:ascii="Times New Roman" w:eastAsia="Times New Roman" w:hAnsi="Times New Roman" w:cs="Times New Roman"/>
          <w:sz w:val="24"/>
        </w:rPr>
        <w:t xml:space="preserve">or </w:t>
      </w:r>
      <w:r>
        <w:rPr>
          <w:rFonts w:ascii="Times New Roman" w:eastAsia="Times New Roman" w:hAnsi="Times New Roman" w:cs="Times New Roman"/>
          <w:sz w:val="24"/>
        </w:rPr>
        <w:t>by telephone during business hours</w:t>
      </w:r>
      <w:r w:rsidR="009B5A16">
        <w:rPr>
          <w:rFonts w:ascii="Times New Roman" w:eastAsia="Times New Roman" w:hAnsi="Times New Roman" w:cs="Times New Roman"/>
          <w:sz w:val="24"/>
        </w:rPr>
        <w:t>.</w:t>
      </w:r>
    </w:p>
    <w:p w14:paraId="334458B9" w14:textId="77777777" w:rsidR="009B5A16" w:rsidRDefault="009B5A16" w:rsidP="009B5A16">
      <w:pPr>
        <w:spacing w:before="240"/>
        <w:rPr>
          <w:rFonts w:ascii="Times New Roman" w:eastAsia="Times New Roman" w:hAnsi="Times New Roman" w:cs="Times New Roman"/>
          <w:sz w:val="24"/>
        </w:rPr>
      </w:pPr>
    </w:p>
    <w:p w14:paraId="3B9445C8" w14:textId="77777777" w:rsidR="009F0A02" w:rsidRDefault="00A72375">
      <w:pPr>
        <w:numPr>
          <w:ilvl w:val="0"/>
          <w:numId w:val="3"/>
        </w:numPr>
        <w:ind w:hanging="280"/>
        <w:rPr>
          <w:rFonts w:ascii="Times New Roman" w:eastAsia="Times New Roman" w:hAnsi="Times New Roman" w:cs="Times New Roman"/>
          <w:sz w:val="24"/>
        </w:rPr>
      </w:pPr>
      <w:r>
        <w:rPr>
          <w:rFonts w:ascii="Times New Roman" w:eastAsia="Times New Roman" w:hAnsi="Times New Roman" w:cs="Times New Roman"/>
          <w:sz w:val="24"/>
        </w:rPr>
        <w:t>The Company reserves the right to cancel or reschedule any tour due to inclement weather, equipment failure, insufficient participation, or other unforeseen circumstances that may compromise the quality or safety of the tour experience. In the event of a cancellation by the Company, Customers will be offered a full refund of any amounts paid or the opportunity to reschedule their tour for an alternative date without additional charge.</w:t>
      </w:r>
    </w:p>
    <w:p w14:paraId="66EB3694" w14:textId="77777777" w:rsidR="009B5A16" w:rsidRDefault="009B5A16" w:rsidP="009B5A16">
      <w:pPr>
        <w:rPr>
          <w:rFonts w:ascii="Times New Roman" w:eastAsia="Times New Roman" w:hAnsi="Times New Roman" w:cs="Times New Roman"/>
          <w:sz w:val="24"/>
        </w:rPr>
      </w:pPr>
    </w:p>
    <w:p w14:paraId="4245D20A" w14:textId="51202433" w:rsidR="009F0A02" w:rsidRDefault="00A72375">
      <w:pPr>
        <w:numPr>
          <w:ilvl w:val="0"/>
          <w:numId w:val="3"/>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Customers may cancel their tour reservations up to forty-eight (48) hours in advance without penalty. Cancellations made between forty-eight (48) and twenty-four (24) hours of the scheduled tour time will be subject to a fifty percent (50%) cancellation fee. Cancellations made within twenty-four (24) hours of the scheduled tour time or no-shows will be subject to a one hundred percent (100%) cancellation fee, as detailed in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published pricing and policies.</w:t>
      </w:r>
    </w:p>
    <w:p w14:paraId="0B97A5F3"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4. Liability and Indemnification</w:t>
      </w:r>
    </w:p>
    <w:p w14:paraId="5BBDC2D9" w14:textId="3553B295" w:rsidR="009B5A16" w:rsidRDefault="00A72375" w:rsidP="009B5A16">
      <w:pPr>
        <w:numPr>
          <w:ilvl w:val="0"/>
          <w:numId w:val="4"/>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Customers participate in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tour experiences at their own risk. The Company shall not be liable for any injuries, accidents, illnesses, or damages that may occur during the tour, except to the extent such injuries, accidents, illnesses, or damages are directly caused by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gross negligence or willful misconduct.</w:t>
      </w:r>
    </w:p>
    <w:p w14:paraId="270FF389" w14:textId="77777777" w:rsidR="00DA6BDF" w:rsidRPr="00DA6BDF" w:rsidRDefault="00DA6BDF" w:rsidP="00DA6BDF">
      <w:pPr>
        <w:ind w:left="720"/>
        <w:rPr>
          <w:rFonts w:ascii="Times New Roman" w:eastAsia="Times New Roman" w:hAnsi="Times New Roman" w:cs="Times New Roman"/>
          <w:sz w:val="24"/>
        </w:rPr>
      </w:pPr>
    </w:p>
    <w:p w14:paraId="6EEEE244" w14:textId="77777777" w:rsidR="009F0A02" w:rsidRDefault="00A72375">
      <w:pPr>
        <w:numPr>
          <w:ilvl w:val="0"/>
          <w:numId w:val="4"/>
        </w:numPr>
        <w:ind w:hanging="280"/>
        <w:rPr>
          <w:rFonts w:ascii="Times New Roman" w:eastAsia="Times New Roman" w:hAnsi="Times New Roman" w:cs="Times New Roman"/>
          <w:sz w:val="24"/>
        </w:rPr>
      </w:pPr>
      <w:r>
        <w:rPr>
          <w:rFonts w:ascii="Times New Roman" w:eastAsia="Times New Roman" w:hAnsi="Times New Roman" w:cs="Times New Roman"/>
          <w:sz w:val="24"/>
        </w:rPr>
        <w:t>Prior to participation in any tour activities, Customers will be required to sign a separate Waiver and Release of Liability form, acknowledging the inherent risks associated with winery tours and wine tasting activities and expressly assuming such risks.</w:t>
      </w:r>
    </w:p>
    <w:p w14:paraId="198739B6" w14:textId="77777777" w:rsidR="009B5A16" w:rsidRDefault="009B5A16" w:rsidP="009B5A16">
      <w:pPr>
        <w:rPr>
          <w:rFonts w:ascii="Times New Roman" w:eastAsia="Times New Roman" w:hAnsi="Times New Roman" w:cs="Times New Roman"/>
          <w:sz w:val="24"/>
        </w:rPr>
      </w:pPr>
    </w:p>
    <w:p w14:paraId="5D6B4BA7" w14:textId="0C6D11DB" w:rsidR="009F0A02" w:rsidRDefault="00A72375">
      <w:pPr>
        <w:numPr>
          <w:ilvl w:val="0"/>
          <w:numId w:val="4"/>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Customers shall indemnify, defend, and hold the Company, its affiliates, vineyard partners, and their respective officers, directors, employees, agents, successors, and assigns harmless from and against any and all claims, damages, losses, liabilities, and expenses, including reasonable </w:t>
      </w:r>
      <w:r w:rsidR="009B5A16">
        <w:rPr>
          <w:rFonts w:ascii="Times New Roman" w:eastAsia="Times New Roman" w:hAnsi="Times New Roman" w:cs="Times New Roman"/>
          <w:sz w:val="24"/>
        </w:rPr>
        <w:t>attorney’s</w:t>
      </w:r>
      <w:r>
        <w:rPr>
          <w:rFonts w:ascii="Times New Roman" w:eastAsia="Times New Roman" w:hAnsi="Times New Roman" w:cs="Times New Roman"/>
          <w:sz w:val="24"/>
        </w:rPr>
        <w:t xml:space="preserve"> fees and costs of litigation, arising out of or resulting from the Customers participation in the tour experiences, violation of these Terms and Conditions, or breach of any representations or warranties contained herein, except to the extent such claims, damages, losses, liabilities, and expenses are directly caused by the </w:t>
      </w:r>
      <w:r w:rsidR="009B5A16">
        <w:rPr>
          <w:rFonts w:ascii="Times New Roman" w:eastAsia="Times New Roman" w:hAnsi="Times New Roman" w:cs="Times New Roman"/>
          <w:sz w:val="24"/>
        </w:rPr>
        <w:t>Company’s</w:t>
      </w:r>
      <w:r>
        <w:rPr>
          <w:rFonts w:ascii="Times New Roman" w:eastAsia="Times New Roman" w:hAnsi="Times New Roman" w:cs="Times New Roman"/>
          <w:sz w:val="24"/>
        </w:rPr>
        <w:t xml:space="preserve"> gross negligence or willful misconduct.</w:t>
      </w:r>
    </w:p>
    <w:p w14:paraId="3EBBD070" w14:textId="77777777" w:rsidR="009B5A16" w:rsidRDefault="009B5A16" w:rsidP="009B5A16">
      <w:pPr>
        <w:spacing w:after="240"/>
        <w:rPr>
          <w:rFonts w:ascii="Times New Roman" w:eastAsia="Times New Roman" w:hAnsi="Times New Roman" w:cs="Times New Roman"/>
          <w:sz w:val="24"/>
        </w:rPr>
      </w:pPr>
    </w:p>
    <w:p w14:paraId="7F9C272D" w14:textId="77777777" w:rsidR="00DA6BDF" w:rsidRDefault="00DA6BDF" w:rsidP="009B5A16">
      <w:pPr>
        <w:spacing w:after="240"/>
        <w:rPr>
          <w:rFonts w:ascii="Times New Roman" w:eastAsia="Times New Roman" w:hAnsi="Times New Roman" w:cs="Times New Roman"/>
          <w:sz w:val="24"/>
        </w:rPr>
      </w:pPr>
    </w:p>
    <w:p w14:paraId="6A23D388" w14:textId="77777777" w:rsidR="009B5A16" w:rsidRDefault="009B5A16" w:rsidP="009B5A16">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lastRenderedPageBreak/>
        <w:t>4. Liability, Assumption of Risk, and Indemnification</w:t>
      </w:r>
    </w:p>
    <w:p w14:paraId="7B76F606" w14:textId="77777777" w:rsidR="009B5A16" w:rsidRDefault="009B5A16" w:rsidP="009B5A16">
      <w:pPr>
        <w:rPr>
          <w:rFonts w:ascii="Times New Roman" w:eastAsia="Times New Roman" w:hAnsi="Times New Roman" w:cs="Times New Roman"/>
          <w:sz w:val="24"/>
        </w:rPr>
      </w:pPr>
    </w:p>
    <w:p w14:paraId="1DC93A6B" w14:textId="77777777" w:rsidR="009B5A16" w:rsidRDefault="009B5A16" w:rsidP="009B5A16">
      <w:pPr>
        <w:numPr>
          <w:ilvl w:val="0"/>
          <w:numId w:val="15"/>
        </w:numPr>
        <w:spacing w:before="240"/>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Assumption of Risk</w:t>
      </w:r>
      <w:r w:rsidRPr="009B5A16">
        <w:rPr>
          <w:rFonts w:ascii="Times New Roman" w:eastAsia="Times New Roman" w:hAnsi="Times New Roman" w:cs="Times New Roman"/>
          <w:sz w:val="24"/>
        </w:rPr>
        <w:t>:</w:t>
      </w:r>
      <w:r>
        <w:rPr>
          <w:rFonts w:ascii="Times New Roman" w:eastAsia="Times New Roman" w:hAnsi="Times New Roman" w:cs="Times New Roman"/>
          <w:sz w:val="24"/>
        </w:rPr>
        <w:t xml:space="preserve"> By participating in winery tours, tastings, and related activities provided by Washington Wine Experience, LLC ("Company"), Customers expressly and voluntarily assume all risks associated with such activities, including but not limited to:</w:t>
      </w:r>
    </w:p>
    <w:p w14:paraId="4BD2E679" w14:textId="7F389F4C"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 xml:space="preserve">Risks inherent to alcohol consumption, including potential intoxication, impaired judgment, and adverse health </w:t>
      </w:r>
      <w:proofErr w:type="gramStart"/>
      <w:r>
        <w:rPr>
          <w:rFonts w:ascii="Times New Roman" w:eastAsia="Times New Roman" w:hAnsi="Times New Roman" w:cs="Times New Roman"/>
          <w:sz w:val="24"/>
        </w:rPr>
        <w:t>effects;</w:t>
      </w:r>
      <w:proofErr w:type="gramEnd"/>
    </w:p>
    <w:p w14:paraId="74E0945C" w14:textId="77777777"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 xml:space="preserve">Risks associated with transportation between wineries, including vehicle accidents or </w:t>
      </w:r>
      <w:proofErr w:type="gramStart"/>
      <w:r>
        <w:rPr>
          <w:rFonts w:ascii="Times New Roman" w:eastAsia="Times New Roman" w:hAnsi="Times New Roman" w:cs="Times New Roman"/>
          <w:sz w:val="24"/>
        </w:rPr>
        <w:t>incidents;</w:t>
      </w:r>
      <w:proofErr w:type="gramEnd"/>
    </w:p>
    <w:p w14:paraId="66A8768B" w14:textId="77777777"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 xml:space="preserve">Risks related to outdoor activities, including exposure to weather conditions, uneven terrain, vineyard equipment, and agricultural </w:t>
      </w:r>
      <w:proofErr w:type="gramStart"/>
      <w:r>
        <w:rPr>
          <w:rFonts w:ascii="Times New Roman" w:eastAsia="Times New Roman" w:hAnsi="Times New Roman" w:cs="Times New Roman"/>
          <w:sz w:val="24"/>
        </w:rPr>
        <w:t>environments;</w:t>
      </w:r>
      <w:proofErr w:type="gramEnd"/>
    </w:p>
    <w:p w14:paraId="67D8ACB4" w14:textId="77777777"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 xml:space="preserve">Risks of personal injury, illness, or property damage that may occur during tour </w:t>
      </w:r>
      <w:proofErr w:type="gramStart"/>
      <w:r>
        <w:rPr>
          <w:rFonts w:ascii="Times New Roman" w:eastAsia="Times New Roman" w:hAnsi="Times New Roman" w:cs="Times New Roman"/>
          <w:sz w:val="24"/>
        </w:rPr>
        <w:t>activities;</w:t>
      </w:r>
      <w:proofErr w:type="gramEnd"/>
    </w:p>
    <w:p w14:paraId="7E66590B" w14:textId="77777777"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Risks associated with food consumption, allergic reactions, or other dietary concerns; and</w:t>
      </w:r>
    </w:p>
    <w:p w14:paraId="3772EB2A" w14:textId="2A67CAA8" w:rsidR="009B5A16" w:rsidRDefault="009B5A16" w:rsidP="009B5A16">
      <w:pPr>
        <w:numPr>
          <w:ilvl w:val="1"/>
          <w:numId w:val="16"/>
        </w:numPr>
        <w:rPr>
          <w:rFonts w:ascii="Times New Roman" w:eastAsia="Times New Roman" w:hAnsi="Times New Roman" w:cs="Times New Roman"/>
          <w:sz w:val="24"/>
        </w:rPr>
      </w:pPr>
      <w:r>
        <w:rPr>
          <w:rFonts w:ascii="Times New Roman" w:eastAsia="Times New Roman" w:hAnsi="Times New Roman" w:cs="Times New Roman"/>
          <w:sz w:val="24"/>
        </w:rPr>
        <w:t>Any other foreseeable or unforeseeable risks that may arise during participation in the Company's services.</w:t>
      </w:r>
    </w:p>
    <w:p w14:paraId="689C958A" w14:textId="77777777" w:rsidR="009B5A16" w:rsidRDefault="009B5A16" w:rsidP="009B5A16">
      <w:pPr>
        <w:rPr>
          <w:rFonts w:ascii="Times New Roman" w:eastAsia="Times New Roman" w:hAnsi="Times New Roman" w:cs="Times New Roman"/>
          <w:sz w:val="24"/>
        </w:rPr>
      </w:pPr>
    </w:p>
    <w:p w14:paraId="4EB480F3" w14:textId="77777777" w:rsidR="009B5A16" w:rsidRDefault="009B5A16" w:rsidP="009B5A16">
      <w:pPr>
        <w:numPr>
          <w:ilvl w:val="0"/>
          <w:numId w:val="15"/>
        </w:numPr>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Knowledge of Danger</w:t>
      </w:r>
      <w:r w:rsidRPr="009B5A16">
        <w:rPr>
          <w:rFonts w:ascii="Times New Roman" w:eastAsia="Times New Roman" w:hAnsi="Times New Roman" w:cs="Times New Roman"/>
          <w:sz w:val="24"/>
        </w:rPr>
        <w:t>:</w:t>
      </w:r>
      <w:r>
        <w:rPr>
          <w:rFonts w:ascii="Times New Roman" w:eastAsia="Times New Roman" w:hAnsi="Times New Roman" w:cs="Times New Roman"/>
          <w:sz w:val="24"/>
        </w:rPr>
        <w:t xml:space="preserve"> Customer acknowledges that participation in winery tour activities involves certain inherent risks, including serious injury or death in extreme circumstances. Customer is voluntarily participating in these activities with knowledge of the potential dangers involved and hereby agrees to accept full responsibility for their own safety and welfare throughout the duration of the tour.</w:t>
      </w:r>
    </w:p>
    <w:p w14:paraId="5C5E5BF5" w14:textId="77777777" w:rsidR="009B5A16" w:rsidRDefault="009B5A16" w:rsidP="009B5A16">
      <w:pPr>
        <w:rPr>
          <w:rFonts w:ascii="Times New Roman" w:eastAsia="Times New Roman" w:hAnsi="Times New Roman" w:cs="Times New Roman"/>
          <w:sz w:val="24"/>
        </w:rPr>
      </w:pPr>
    </w:p>
    <w:p w14:paraId="7DC3CA2F" w14:textId="77777777" w:rsidR="009B5A16" w:rsidRDefault="009B5A16" w:rsidP="009B5A16">
      <w:pPr>
        <w:numPr>
          <w:ilvl w:val="0"/>
          <w:numId w:val="15"/>
        </w:numPr>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Capacity and Sobriety</w:t>
      </w:r>
      <w:r w:rsidRPr="009B5A16">
        <w:rPr>
          <w:rFonts w:ascii="Times New Roman" w:eastAsia="Times New Roman" w:hAnsi="Times New Roman" w:cs="Times New Roman"/>
          <w:sz w:val="24"/>
        </w:rPr>
        <w:t>:</w:t>
      </w:r>
      <w:r>
        <w:rPr>
          <w:rFonts w:ascii="Times New Roman" w:eastAsia="Times New Roman" w:hAnsi="Times New Roman" w:cs="Times New Roman"/>
          <w:sz w:val="24"/>
        </w:rPr>
        <w:t xml:space="preserve"> Customer represents that they are in sufficient physical and mental condition to participate in the tour activities and understands that consumption of alcohol may affect their physical abilities, judgment, and perception. Customer agrees to consume alcohol responsibly and in moderation during the tour.</w:t>
      </w:r>
    </w:p>
    <w:p w14:paraId="440B1656" w14:textId="77777777" w:rsidR="005857A5" w:rsidRDefault="005857A5" w:rsidP="005857A5">
      <w:pPr>
        <w:rPr>
          <w:rFonts w:ascii="Times New Roman" w:eastAsia="Times New Roman" w:hAnsi="Times New Roman" w:cs="Times New Roman"/>
          <w:sz w:val="24"/>
        </w:rPr>
      </w:pPr>
    </w:p>
    <w:p w14:paraId="5B305A18" w14:textId="77777777" w:rsidR="009B5A16" w:rsidRDefault="009B5A16" w:rsidP="009B5A16">
      <w:pPr>
        <w:numPr>
          <w:ilvl w:val="0"/>
          <w:numId w:val="15"/>
        </w:numPr>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Compliance with Instructions</w:t>
      </w:r>
      <w:r w:rsidRPr="009B5A16">
        <w:rPr>
          <w:rFonts w:ascii="Times New Roman" w:eastAsia="Times New Roman" w:hAnsi="Times New Roman" w:cs="Times New Roman"/>
          <w:sz w:val="24"/>
        </w:rPr>
        <w:t>:</w:t>
      </w:r>
      <w:r>
        <w:rPr>
          <w:rFonts w:ascii="Times New Roman" w:eastAsia="Times New Roman" w:hAnsi="Times New Roman" w:cs="Times New Roman"/>
          <w:sz w:val="24"/>
        </w:rPr>
        <w:t xml:space="preserve"> Customer agrees to follow all safety instructions, guidelines, and protocols provided by the Company's staff and affiliated winery personnel. Failure to comply with such instructions may increase the risk of injury or harm and may result in immediate termination of services without refund.</w:t>
      </w:r>
    </w:p>
    <w:p w14:paraId="3EE611FB" w14:textId="77777777" w:rsidR="005857A5" w:rsidRDefault="005857A5" w:rsidP="005857A5">
      <w:pPr>
        <w:rPr>
          <w:rFonts w:ascii="Times New Roman" w:eastAsia="Times New Roman" w:hAnsi="Times New Roman" w:cs="Times New Roman"/>
          <w:sz w:val="24"/>
        </w:rPr>
      </w:pPr>
    </w:p>
    <w:p w14:paraId="68FD2FA5" w14:textId="77777777" w:rsidR="009B5A16" w:rsidRDefault="009B5A16" w:rsidP="009B5A16">
      <w:pPr>
        <w:numPr>
          <w:ilvl w:val="0"/>
          <w:numId w:val="15"/>
        </w:numPr>
        <w:rPr>
          <w:rFonts w:ascii="Times New Roman" w:eastAsia="Times New Roman" w:hAnsi="Times New Roman" w:cs="Times New Roman"/>
          <w:sz w:val="24"/>
        </w:rPr>
      </w:pPr>
      <w:r w:rsidRPr="003564A2">
        <w:rPr>
          <w:rStyle w:val="Strong"/>
          <w:rFonts w:ascii="Times New Roman" w:eastAsia="Times New Roman" w:hAnsi="Times New Roman" w:cs="Times New Roman"/>
          <w:sz w:val="24"/>
        </w:rPr>
        <w:t>Waiver and Release</w:t>
      </w:r>
      <w:r w:rsidRPr="009B5A16">
        <w:rPr>
          <w:rFonts w:ascii="Times New Roman" w:eastAsia="Times New Roman" w:hAnsi="Times New Roman" w:cs="Times New Roman"/>
          <w:sz w:val="24"/>
        </w:rPr>
        <w:t>:</w:t>
      </w:r>
      <w:r>
        <w:rPr>
          <w:rFonts w:ascii="Times New Roman" w:eastAsia="Times New Roman" w:hAnsi="Times New Roman" w:cs="Times New Roman"/>
          <w:sz w:val="24"/>
        </w:rPr>
        <w:t xml:space="preserve"> In consideration for being permitted to participate in the Company's tour activities, Customer, on behalf of themselves and their heirs, assigns, and representatives, hereby waives, releases, and discharges the Company, its owners, officers, employees, agents, and affiliated wineries from any and all claims, demands, causes of action, and damages arising out of or relating to Customer's participation in tour activities, except to the extent directly caused by the Company's gross negligence or willful misconduct.</w:t>
      </w:r>
    </w:p>
    <w:p w14:paraId="4F8FBA71" w14:textId="77777777" w:rsidR="003564A2" w:rsidRDefault="003564A2" w:rsidP="003564A2">
      <w:pPr>
        <w:pStyle w:val="ListParagraph"/>
        <w:rPr>
          <w:rFonts w:ascii="Times New Roman" w:eastAsia="Times New Roman" w:hAnsi="Times New Roman" w:cs="Times New Roman"/>
          <w:sz w:val="24"/>
        </w:rPr>
      </w:pPr>
    </w:p>
    <w:p w14:paraId="0F3DC3DD" w14:textId="77777777" w:rsidR="003564A2" w:rsidRDefault="003564A2" w:rsidP="003564A2">
      <w:pPr>
        <w:ind w:left="1160"/>
        <w:rPr>
          <w:rFonts w:ascii="Times New Roman" w:eastAsia="Times New Roman" w:hAnsi="Times New Roman" w:cs="Times New Roman"/>
          <w:sz w:val="24"/>
        </w:rPr>
      </w:pPr>
    </w:p>
    <w:p w14:paraId="2EF20387" w14:textId="77777777" w:rsidR="009B5A16" w:rsidRDefault="009B5A16" w:rsidP="009B5A16">
      <w:pPr>
        <w:numPr>
          <w:ilvl w:val="0"/>
          <w:numId w:val="15"/>
        </w:numPr>
        <w:spacing w:after="240"/>
        <w:rPr>
          <w:rFonts w:ascii="Times New Roman" w:eastAsia="Times New Roman" w:hAnsi="Times New Roman" w:cs="Times New Roman"/>
          <w:sz w:val="24"/>
        </w:rPr>
      </w:pPr>
      <w:r>
        <w:rPr>
          <w:rFonts w:ascii="Times New Roman" w:eastAsia="Times New Roman" w:hAnsi="Times New Roman" w:cs="Times New Roman"/>
          <w:sz w:val="24"/>
        </w:rPr>
        <w:lastRenderedPageBreak/>
        <w:t>This Assumption of Risk provision shall be construed broadly to provide a release and waiver to the maximum extent permissible under applicable Washington law.</w:t>
      </w:r>
    </w:p>
    <w:p w14:paraId="67480A75" w14:textId="77777777" w:rsidR="009B5A16" w:rsidRDefault="009B5A16" w:rsidP="009B5A16">
      <w:pPr>
        <w:numPr>
          <w:ilvl w:val="0"/>
          <w:numId w:val="15"/>
        </w:numPr>
        <w:spacing w:after="240"/>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Medical Authorization</w:t>
      </w:r>
      <w:r w:rsidRPr="009B5A16">
        <w:rPr>
          <w:rFonts w:ascii="Times New Roman" w:eastAsia="Times New Roman" w:hAnsi="Times New Roman" w:cs="Times New Roman"/>
          <w:sz w:val="24"/>
        </w:rPr>
        <w:t>: In the event of injury or illness requiring emergency medical treatment, Customer authorizes the Company to secure such treatment and agrees to be financially responsible for any costs incurred.</w:t>
      </w:r>
    </w:p>
    <w:p w14:paraId="770DDEA8" w14:textId="410E4C19" w:rsidR="009B5A16" w:rsidRPr="00DA6BDF" w:rsidRDefault="009B5A16" w:rsidP="009B5A16">
      <w:pPr>
        <w:numPr>
          <w:ilvl w:val="0"/>
          <w:numId w:val="15"/>
        </w:numPr>
        <w:spacing w:after="240"/>
        <w:rPr>
          <w:rFonts w:ascii="Times New Roman" w:eastAsia="Times New Roman" w:hAnsi="Times New Roman" w:cs="Times New Roman"/>
          <w:sz w:val="24"/>
        </w:rPr>
      </w:pPr>
      <w:r w:rsidRPr="009B5A16">
        <w:rPr>
          <w:rStyle w:val="Strong"/>
          <w:rFonts w:ascii="Times New Roman" w:eastAsia="Times New Roman" w:hAnsi="Times New Roman" w:cs="Times New Roman"/>
          <w:b w:val="0"/>
          <w:bCs w:val="0"/>
          <w:sz w:val="24"/>
        </w:rPr>
        <w:t>Image Release</w:t>
      </w:r>
      <w:r w:rsidRPr="009B5A16">
        <w:rPr>
          <w:rFonts w:ascii="Times New Roman" w:eastAsia="Times New Roman" w:hAnsi="Times New Roman" w:cs="Times New Roman"/>
          <w:sz w:val="24"/>
        </w:rPr>
        <w:t>: Customer grants permission to the Company to use photographs, videos, or other recordings of Customer taken during tour activities for promotional, educational, or commercial purposes without compensation.</w:t>
      </w:r>
    </w:p>
    <w:p w14:paraId="784236BB"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5. Alcohol Service and Consumption</w:t>
      </w:r>
    </w:p>
    <w:p w14:paraId="1F3AA7CF" w14:textId="77777777" w:rsidR="009F0A02" w:rsidRDefault="00A72375">
      <w:pPr>
        <w:numPr>
          <w:ilvl w:val="0"/>
          <w:numId w:val="5"/>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The Company is licensed to serve and sell alcoholic beverages as part of the tour experiences in accordance with all applicable federal, state, and local laws governing the sale and service of alcoholic beverages, including but not limited to the regulations established by the Alcohol and Tobacco Tax and Trade Bureau (TTB) and the Washington State Liquor and Cannabis Board.</w:t>
      </w:r>
    </w:p>
    <w:p w14:paraId="67769DC1" w14:textId="77777777" w:rsidR="005857A5" w:rsidRDefault="005857A5" w:rsidP="005857A5">
      <w:pPr>
        <w:spacing w:before="240"/>
        <w:rPr>
          <w:rFonts w:ascii="Times New Roman" w:eastAsia="Times New Roman" w:hAnsi="Times New Roman" w:cs="Times New Roman"/>
          <w:sz w:val="24"/>
        </w:rPr>
      </w:pPr>
    </w:p>
    <w:p w14:paraId="262054D2" w14:textId="60585237" w:rsidR="005857A5" w:rsidRPr="00DA6BDF" w:rsidRDefault="00A72375" w:rsidP="00DA6BDF">
      <w:pPr>
        <w:numPr>
          <w:ilvl w:val="0"/>
          <w:numId w:val="5"/>
        </w:numPr>
        <w:ind w:hanging="280"/>
        <w:rPr>
          <w:rFonts w:ascii="Times New Roman" w:eastAsia="Times New Roman" w:hAnsi="Times New Roman" w:cs="Times New Roman"/>
          <w:sz w:val="24"/>
        </w:rPr>
      </w:pPr>
      <w:r>
        <w:rPr>
          <w:rFonts w:ascii="Times New Roman" w:eastAsia="Times New Roman" w:hAnsi="Times New Roman" w:cs="Times New Roman"/>
          <w:sz w:val="24"/>
        </w:rPr>
        <w:t>Customers are expected to consume alcohol responsibly and in moderation. The Company and its staff reserve the right to limit the amount of alcohol served to any individual Customer based on their professional judgment and observation of the Customers behavior and apparent level of intoxication.</w:t>
      </w:r>
    </w:p>
    <w:p w14:paraId="1F4145D2" w14:textId="77777777" w:rsidR="005857A5" w:rsidRDefault="005857A5" w:rsidP="005857A5">
      <w:pPr>
        <w:rPr>
          <w:rFonts w:ascii="Times New Roman" w:eastAsia="Times New Roman" w:hAnsi="Times New Roman" w:cs="Times New Roman"/>
          <w:sz w:val="24"/>
        </w:rPr>
      </w:pPr>
    </w:p>
    <w:p w14:paraId="66A487FF" w14:textId="77777777" w:rsidR="009F0A02" w:rsidRDefault="00A72375">
      <w:pPr>
        <w:numPr>
          <w:ilvl w:val="0"/>
          <w:numId w:val="5"/>
        </w:numPr>
        <w:ind w:hanging="280"/>
        <w:rPr>
          <w:rFonts w:ascii="Times New Roman" w:eastAsia="Times New Roman" w:hAnsi="Times New Roman" w:cs="Times New Roman"/>
          <w:sz w:val="24"/>
        </w:rPr>
      </w:pPr>
      <w:r>
        <w:rPr>
          <w:rFonts w:ascii="Times New Roman" w:eastAsia="Times New Roman" w:hAnsi="Times New Roman" w:cs="Times New Roman"/>
          <w:sz w:val="24"/>
        </w:rPr>
        <w:t>Customers who appear to be intoxicated, who engage in disruptive or inappropriate behavior, or who violate any policies regarding alcohol consumption may be denied further service, may be asked to leave the premises immediately without refund, and may be prohibited from participating in future tour experiences offered by the Company.</w:t>
      </w:r>
    </w:p>
    <w:p w14:paraId="0287BDAC" w14:textId="77777777" w:rsidR="005857A5" w:rsidRDefault="005857A5" w:rsidP="005857A5">
      <w:pPr>
        <w:rPr>
          <w:rFonts w:ascii="Times New Roman" w:eastAsia="Times New Roman" w:hAnsi="Times New Roman" w:cs="Times New Roman"/>
          <w:sz w:val="24"/>
        </w:rPr>
      </w:pPr>
    </w:p>
    <w:p w14:paraId="51022238" w14:textId="77777777" w:rsidR="009F0A02" w:rsidRDefault="00A72375">
      <w:pPr>
        <w:numPr>
          <w:ilvl w:val="0"/>
          <w:numId w:val="5"/>
        </w:numPr>
        <w:ind w:hanging="280"/>
        <w:rPr>
          <w:rFonts w:ascii="Times New Roman" w:eastAsia="Times New Roman" w:hAnsi="Times New Roman" w:cs="Times New Roman"/>
          <w:sz w:val="24"/>
        </w:rPr>
      </w:pPr>
      <w:r>
        <w:rPr>
          <w:rFonts w:ascii="Times New Roman" w:eastAsia="Times New Roman" w:hAnsi="Times New Roman" w:cs="Times New Roman"/>
          <w:sz w:val="24"/>
        </w:rPr>
        <w:t>The Company strictly prohibits Customers from bringing their own alcoholic beverages to any tour activities or consuming alcoholic beverages not provided by the Company or its affiliated wineries during the tour experience.</w:t>
      </w:r>
    </w:p>
    <w:p w14:paraId="6346D429" w14:textId="77777777" w:rsidR="005857A5" w:rsidRDefault="005857A5" w:rsidP="005857A5">
      <w:pPr>
        <w:rPr>
          <w:rFonts w:ascii="Times New Roman" w:eastAsia="Times New Roman" w:hAnsi="Times New Roman" w:cs="Times New Roman"/>
          <w:sz w:val="24"/>
        </w:rPr>
      </w:pPr>
    </w:p>
    <w:p w14:paraId="46D78DF1" w14:textId="2AD67966" w:rsidR="005857A5" w:rsidRPr="00DA6BDF" w:rsidRDefault="00A72375" w:rsidP="005857A5">
      <w:pPr>
        <w:numPr>
          <w:ilvl w:val="0"/>
          <w:numId w:val="5"/>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The Company reserves the right to refuse service of alcoholic beverages to any Customer, at its sole discretion, and to take any other actions it deems necessary to ensure the safety and well-being of its </w:t>
      </w:r>
      <w:r w:rsidR="005857A5">
        <w:rPr>
          <w:rFonts w:ascii="Times New Roman" w:eastAsia="Times New Roman" w:hAnsi="Times New Roman" w:cs="Times New Roman"/>
          <w:sz w:val="24"/>
        </w:rPr>
        <w:t>customers</w:t>
      </w:r>
      <w:r>
        <w:rPr>
          <w:rFonts w:ascii="Times New Roman" w:eastAsia="Times New Roman" w:hAnsi="Times New Roman" w:cs="Times New Roman"/>
          <w:sz w:val="24"/>
        </w:rPr>
        <w:t xml:space="preserve">, staff, and the </w:t>
      </w:r>
      <w:proofErr w:type="gramStart"/>
      <w:r>
        <w:rPr>
          <w:rFonts w:ascii="Times New Roman" w:eastAsia="Times New Roman" w:hAnsi="Times New Roman" w:cs="Times New Roman"/>
          <w:sz w:val="24"/>
        </w:rPr>
        <w:t>general public</w:t>
      </w:r>
      <w:proofErr w:type="gramEnd"/>
      <w:r>
        <w:rPr>
          <w:rFonts w:ascii="Times New Roman" w:eastAsia="Times New Roman" w:hAnsi="Times New Roman" w:cs="Times New Roman"/>
          <w:sz w:val="24"/>
        </w:rPr>
        <w:t>.</w:t>
      </w:r>
    </w:p>
    <w:p w14:paraId="258C6BD3"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6. Permits, Licenses, and Regulatory Compliance</w:t>
      </w:r>
    </w:p>
    <w:p w14:paraId="1711473C" w14:textId="77777777" w:rsidR="009F0A02" w:rsidRDefault="00A72375" w:rsidP="005857A5">
      <w:pPr>
        <w:numPr>
          <w:ilvl w:val="0"/>
          <w:numId w:val="18"/>
        </w:numPr>
        <w:spacing w:before="240"/>
        <w:rPr>
          <w:rFonts w:ascii="Times New Roman" w:eastAsia="Times New Roman" w:hAnsi="Times New Roman" w:cs="Times New Roman"/>
          <w:sz w:val="24"/>
        </w:rPr>
      </w:pPr>
      <w:r>
        <w:rPr>
          <w:rFonts w:ascii="Times New Roman" w:eastAsia="Times New Roman" w:hAnsi="Times New Roman" w:cs="Times New Roman"/>
          <w:sz w:val="24"/>
        </w:rPr>
        <w:t>The Company shall obtain and maintain all necessary permits, licenses, and approvals required to operate its winery tour business in compliance with all applicable federal, state, and local laws and regulations, including but not limited to:</w:t>
      </w:r>
    </w:p>
    <w:p w14:paraId="0CE68A83"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 xml:space="preserve">Business operating licenses and permits issued by relevant local </w:t>
      </w:r>
      <w:proofErr w:type="gramStart"/>
      <w:r>
        <w:rPr>
          <w:rFonts w:ascii="Times New Roman" w:eastAsia="Times New Roman" w:hAnsi="Times New Roman" w:cs="Times New Roman"/>
          <w:sz w:val="24"/>
        </w:rPr>
        <w:t>authorities;</w:t>
      </w:r>
      <w:proofErr w:type="gramEnd"/>
    </w:p>
    <w:p w14:paraId="035C8289"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 xml:space="preserve">Alcoholic beverage licenses issued by the Washington State Liquor and Cannabis </w:t>
      </w:r>
      <w:proofErr w:type="gramStart"/>
      <w:r>
        <w:rPr>
          <w:rFonts w:ascii="Times New Roman" w:eastAsia="Times New Roman" w:hAnsi="Times New Roman" w:cs="Times New Roman"/>
          <w:sz w:val="24"/>
        </w:rPr>
        <w:t>Board;</w:t>
      </w:r>
      <w:proofErr w:type="gramEnd"/>
    </w:p>
    <w:p w14:paraId="0F086510"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Transportation permits and insurance requirements for tour </w:t>
      </w:r>
      <w:proofErr w:type="gramStart"/>
      <w:r>
        <w:rPr>
          <w:rFonts w:ascii="Times New Roman" w:eastAsia="Times New Roman" w:hAnsi="Times New Roman" w:cs="Times New Roman"/>
          <w:sz w:val="24"/>
        </w:rPr>
        <w:t>vehicles;</w:t>
      </w:r>
      <w:proofErr w:type="gramEnd"/>
    </w:p>
    <w:p w14:paraId="5019DF7E"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Health and safety permits related to food and beverage service; and</w:t>
      </w:r>
    </w:p>
    <w:p w14:paraId="0B9FC5F5"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Any other regulatory requirements applicable to the winery tour industry.</w:t>
      </w:r>
    </w:p>
    <w:p w14:paraId="7DE3EA5C" w14:textId="77777777" w:rsidR="005857A5" w:rsidRDefault="005857A5" w:rsidP="005857A5">
      <w:pPr>
        <w:rPr>
          <w:rFonts w:ascii="Times New Roman" w:eastAsia="Times New Roman" w:hAnsi="Times New Roman" w:cs="Times New Roman"/>
          <w:sz w:val="24"/>
        </w:rPr>
      </w:pPr>
    </w:p>
    <w:p w14:paraId="0B7A1209" w14:textId="77777777" w:rsidR="009F0A02" w:rsidRDefault="00A72375" w:rsidP="005857A5">
      <w:pPr>
        <w:numPr>
          <w:ilvl w:val="0"/>
          <w:numId w:val="18"/>
        </w:numPr>
        <w:rPr>
          <w:rFonts w:ascii="Times New Roman" w:eastAsia="Times New Roman" w:hAnsi="Times New Roman" w:cs="Times New Roman"/>
          <w:sz w:val="24"/>
        </w:rPr>
      </w:pPr>
      <w:r>
        <w:rPr>
          <w:rFonts w:ascii="Times New Roman" w:eastAsia="Times New Roman" w:hAnsi="Times New Roman" w:cs="Times New Roman"/>
          <w:sz w:val="24"/>
        </w:rPr>
        <w:t>The Company shall ensure that its tour experiences, including the service of alcoholic beverages, are conducted in accordance with all relevant laws and regulations governing the winery tour industry, including but not limited to those related to:</w:t>
      </w:r>
    </w:p>
    <w:p w14:paraId="6512A86D"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 xml:space="preserve">Responsible alcohol service and prevention of service to minors or intoxicated </w:t>
      </w:r>
      <w:proofErr w:type="gramStart"/>
      <w:r>
        <w:rPr>
          <w:rFonts w:ascii="Times New Roman" w:eastAsia="Times New Roman" w:hAnsi="Times New Roman" w:cs="Times New Roman"/>
          <w:sz w:val="24"/>
        </w:rPr>
        <w:t>persons;</w:t>
      </w:r>
      <w:proofErr w:type="gramEnd"/>
    </w:p>
    <w:p w14:paraId="17D4508A"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 xml:space="preserve">Vehicle safety and transportation </w:t>
      </w:r>
      <w:proofErr w:type="gramStart"/>
      <w:r>
        <w:rPr>
          <w:rFonts w:ascii="Times New Roman" w:eastAsia="Times New Roman" w:hAnsi="Times New Roman" w:cs="Times New Roman"/>
          <w:sz w:val="24"/>
        </w:rPr>
        <w:t>regulations;</w:t>
      </w:r>
      <w:proofErr w:type="gramEnd"/>
    </w:p>
    <w:p w14:paraId="47228A09"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 xml:space="preserve">Food safety and sanitation </w:t>
      </w:r>
      <w:proofErr w:type="gramStart"/>
      <w:r>
        <w:rPr>
          <w:rFonts w:ascii="Times New Roman" w:eastAsia="Times New Roman" w:hAnsi="Times New Roman" w:cs="Times New Roman"/>
          <w:sz w:val="24"/>
        </w:rPr>
        <w:t>standards;</w:t>
      </w:r>
      <w:proofErr w:type="gramEnd"/>
    </w:p>
    <w:p w14:paraId="13165530" w14:textId="77777777" w:rsidR="009F0A02" w:rsidRDefault="00A72375" w:rsidP="005857A5">
      <w:pPr>
        <w:numPr>
          <w:ilvl w:val="1"/>
          <w:numId w:val="18"/>
        </w:numPr>
        <w:rPr>
          <w:rFonts w:ascii="Times New Roman" w:eastAsia="Times New Roman" w:hAnsi="Times New Roman" w:cs="Times New Roman"/>
          <w:sz w:val="24"/>
        </w:rPr>
      </w:pPr>
      <w:r>
        <w:rPr>
          <w:rFonts w:ascii="Times New Roman" w:eastAsia="Times New Roman" w:hAnsi="Times New Roman" w:cs="Times New Roman"/>
          <w:sz w:val="24"/>
        </w:rPr>
        <w:t>Accessibility requirements under the Americans with Disabilities Act; and</w:t>
      </w:r>
    </w:p>
    <w:p w14:paraId="5ACEC4B7" w14:textId="77777777" w:rsidR="009F0A02" w:rsidRDefault="00A72375" w:rsidP="005857A5">
      <w:pPr>
        <w:numPr>
          <w:ilvl w:val="1"/>
          <w:numId w:val="18"/>
        </w:numPr>
        <w:spacing w:after="240"/>
        <w:rPr>
          <w:rFonts w:ascii="Times New Roman" w:eastAsia="Times New Roman" w:hAnsi="Times New Roman" w:cs="Times New Roman"/>
          <w:sz w:val="24"/>
        </w:rPr>
      </w:pPr>
      <w:r>
        <w:rPr>
          <w:rFonts w:ascii="Times New Roman" w:eastAsia="Times New Roman" w:hAnsi="Times New Roman" w:cs="Times New Roman"/>
          <w:sz w:val="24"/>
        </w:rPr>
        <w:t>Environmental protection regulations applicable to vineyard and winery operations.</w:t>
      </w:r>
    </w:p>
    <w:p w14:paraId="495D75C0"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7. Environmental Sustainability and Responsible Practices</w:t>
      </w:r>
    </w:p>
    <w:p w14:paraId="217B155A" w14:textId="77777777" w:rsidR="009F0A02" w:rsidRDefault="00A72375" w:rsidP="005857A5">
      <w:pPr>
        <w:numPr>
          <w:ilvl w:val="0"/>
          <w:numId w:val="19"/>
        </w:numPr>
        <w:spacing w:before="240"/>
        <w:rPr>
          <w:rFonts w:ascii="Times New Roman" w:eastAsia="Times New Roman" w:hAnsi="Times New Roman" w:cs="Times New Roman"/>
          <w:sz w:val="24"/>
        </w:rPr>
      </w:pPr>
      <w:r>
        <w:rPr>
          <w:rFonts w:ascii="Times New Roman" w:eastAsia="Times New Roman" w:hAnsi="Times New Roman" w:cs="Times New Roman"/>
          <w:sz w:val="24"/>
        </w:rPr>
        <w:t>The Company is committed to environmental sustainability and responsible business practices throughout all aspects of its operations. This commitment includes, but is not limited to:</w:t>
      </w:r>
    </w:p>
    <w:p w14:paraId="09EEE5EE" w14:textId="77777777" w:rsidR="009F0A02" w:rsidRDefault="00A72375" w:rsidP="005857A5">
      <w:pPr>
        <w:numPr>
          <w:ilvl w:val="1"/>
          <w:numId w:val="19"/>
        </w:numPr>
        <w:rPr>
          <w:rFonts w:ascii="Times New Roman" w:eastAsia="Times New Roman" w:hAnsi="Times New Roman" w:cs="Times New Roman"/>
          <w:sz w:val="24"/>
        </w:rPr>
      </w:pPr>
      <w:r>
        <w:rPr>
          <w:rFonts w:ascii="Times New Roman" w:eastAsia="Times New Roman" w:hAnsi="Times New Roman" w:cs="Times New Roman"/>
          <w:sz w:val="24"/>
        </w:rPr>
        <w:t xml:space="preserve">Supporting vineyards and wineries that implement sustainable farming practices and environmental </w:t>
      </w:r>
      <w:proofErr w:type="gramStart"/>
      <w:r>
        <w:rPr>
          <w:rFonts w:ascii="Times New Roman" w:eastAsia="Times New Roman" w:hAnsi="Times New Roman" w:cs="Times New Roman"/>
          <w:sz w:val="24"/>
        </w:rPr>
        <w:t>stewardship;</w:t>
      </w:r>
      <w:proofErr w:type="gramEnd"/>
    </w:p>
    <w:p w14:paraId="2CF792D6" w14:textId="77777777" w:rsidR="009F0A02" w:rsidRDefault="00A72375" w:rsidP="005857A5">
      <w:pPr>
        <w:numPr>
          <w:ilvl w:val="1"/>
          <w:numId w:val="19"/>
        </w:numPr>
        <w:rPr>
          <w:rFonts w:ascii="Times New Roman" w:eastAsia="Times New Roman" w:hAnsi="Times New Roman" w:cs="Times New Roman"/>
          <w:sz w:val="24"/>
        </w:rPr>
      </w:pPr>
      <w:r>
        <w:rPr>
          <w:rFonts w:ascii="Times New Roman" w:eastAsia="Times New Roman" w:hAnsi="Times New Roman" w:cs="Times New Roman"/>
          <w:sz w:val="24"/>
        </w:rPr>
        <w:t xml:space="preserve">Minimizing waste generation and implementing comprehensive recycling programs during tour </w:t>
      </w:r>
      <w:proofErr w:type="gramStart"/>
      <w:r>
        <w:rPr>
          <w:rFonts w:ascii="Times New Roman" w:eastAsia="Times New Roman" w:hAnsi="Times New Roman" w:cs="Times New Roman"/>
          <w:sz w:val="24"/>
        </w:rPr>
        <w:t>operations;</w:t>
      </w:r>
      <w:proofErr w:type="gramEnd"/>
    </w:p>
    <w:p w14:paraId="30C8D823" w14:textId="77777777" w:rsidR="009F0A02" w:rsidRDefault="00A72375" w:rsidP="005857A5">
      <w:pPr>
        <w:numPr>
          <w:ilvl w:val="1"/>
          <w:numId w:val="19"/>
        </w:numPr>
        <w:rPr>
          <w:rFonts w:ascii="Times New Roman" w:eastAsia="Times New Roman" w:hAnsi="Times New Roman" w:cs="Times New Roman"/>
          <w:sz w:val="24"/>
        </w:rPr>
      </w:pPr>
      <w:r>
        <w:rPr>
          <w:rFonts w:ascii="Times New Roman" w:eastAsia="Times New Roman" w:hAnsi="Times New Roman" w:cs="Times New Roman"/>
          <w:sz w:val="24"/>
        </w:rPr>
        <w:t xml:space="preserve">Utilizing energy-efficient transportation options whenever </w:t>
      </w:r>
      <w:proofErr w:type="gramStart"/>
      <w:r>
        <w:rPr>
          <w:rFonts w:ascii="Times New Roman" w:eastAsia="Times New Roman" w:hAnsi="Times New Roman" w:cs="Times New Roman"/>
          <w:sz w:val="24"/>
        </w:rPr>
        <w:t>feasible;</w:t>
      </w:r>
      <w:proofErr w:type="gramEnd"/>
    </w:p>
    <w:p w14:paraId="241879A1" w14:textId="77777777" w:rsidR="009F0A02" w:rsidRDefault="00A72375" w:rsidP="005857A5">
      <w:pPr>
        <w:numPr>
          <w:ilvl w:val="1"/>
          <w:numId w:val="19"/>
        </w:numPr>
        <w:rPr>
          <w:rFonts w:ascii="Times New Roman" w:eastAsia="Times New Roman" w:hAnsi="Times New Roman" w:cs="Times New Roman"/>
          <w:sz w:val="24"/>
        </w:rPr>
      </w:pPr>
      <w:r>
        <w:rPr>
          <w:rFonts w:ascii="Times New Roman" w:eastAsia="Times New Roman" w:hAnsi="Times New Roman" w:cs="Times New Roman"/>
          <w:sz w:val="24"/>
        </w:rPr>
        <w:t>Promoting awareness of sustainable viticulture and winemaking practices through educational components of the tour experiences; and</w:t>
      </w:r>
    </w:p>
    <w:p w14:paraId="59FED0D5" w14:textId="77777777" w:rsidR="009F0A02" w:rsidRDefault="00A72375" w:rsidP="005857A5">
      <w:pPr>
        <w:numPr>
          <w:ilvl w:val="1"/>
          <w:numId w:val="19"/>
        </w:numPr>
        <w:rPr>
          <w:rFonts w:ascii="Times New Roman" w:eastAsia="Times New Roman" w:hAnsi="Times New Roman" w:cs="Times New Roman"/>
          <w:sz w:val="24"/>
        </w:rPr>
      </w:pPr>
      <w:r>
        <w:rPr>
          <w:rFonts w:ascii="Times New Roman" w:eastAsia="Times New Roman" w:hAnsi="Times New Roman" w:cs="Times New Roman"/>
          <w:sz w:val="24"/>
        </w:rPr>
        <w:t>Engaging in responsible water conservation practices throughout Company operations.</w:t>
      </w:r>
    </w:p>
    <w:p w14:paraId="495ED1C5" w14:textId="77777777" w:rsidR="005857A5" w:rsidRDefault="005857A5" w:rsidP="005857A5">
      <w:pPr>
        <w:rPr>
          <w:rFonts w:ascii="Times New Roman" w:eastAsia="Times New Roman" w:hAnsi="Times New Roman" w:cs="Times New Roman"/>
          <w:sz w:val="24"/>
        </w:rPr>
      </w:pPr>
    </w:p>
    <w:p w14:paraId="1F9E4FD3" w14:textId="77777777" w:rsidR="009F0A02" w:rsidRDefault="00A72375" w:rsidP="005857A5">
      <w:pPr>
        <w:numPr>
          <w:ilvl w:val="0"/>
          <w:numId w:val="19"/>
        </w:numPr>
        <w:spacing w:after="240"/>
        <w:rPr>
          <w:rFonts w:ascii="Times New Roman" w:eastAsia="Times New Roman" w:hAnsi="Times New Roman" w:cs="Times New Roman"/>
          <w:sz w:val="24"/>
        </w:rPr>
      </w:pPr>
      <w:r>
        <w:rPr>
          <w:rFonts w:ascii="Times New Roman" w:eastAsia="Times New Roman" w:hAnsi="Times New Roman" w:cs="Times New Roman"/>
          <w:sz w:val="24"/>
        </w:rPr>
        <w:t>The Company encourages Customers to participate in its sustainability efforts by properly disposing of waste, respecting the natural environment during vineyard visits, and supporting environmentally conscious practices within the wine industry.</w:t>
      </w:r>
    </w:p>
    <w:p w14:paraId="50458D56" w14:textId="77777777" w:rsidR="005857A5" w:rsidRDefault="005857A5" w:rsidP="005857A5">
      <w:pPr>
        <w:spacing w:after="240"/>
        <w:rPr>
          <w:rFonts w:ascii="Times New Roman" w:eastAsia="Times New Roman" w:hAnsi="Times New Roman" w:cs="Times New Roman"/>
          <w:sz w:val="24"/>
        </w:rPr>
      </w:pPr>
    </w:p>
    <w:p w14:paraId="17692054"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8. Intellectual Property</w:t>
      </w:r>
    </w:p>
    <w:p w14:paraId="370A05B7" w14:textId="77777777" w:rsidR="009F0A02" w:rsidRDefault="00A72375">
      <w:pPr>
        <w:numPr>
          <w:ilvl w:val="0"/>
          <w:numId w:val="11"/>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All content, materials, information, technology, software, designs, data, and other elements of the tour experiences, including but not limited to photographs, videos, audio recordings, trademarks, service marks, trade names, logos, proprietary information about wine production techniques, vineyard management practices, and other materials presented during the tour (collectively, "Company Materials") are the property of the Company or its licensors and are protected by intellectual property laws.</w:t>
      </w:r>
    </w:p>
    <w:p w14:paraId="5BBB8C4E" w14:textId="77777777" w:rsidR="005857A5" w:rsidRDefault="005857A5" w:rsidP="005857A5">
      <w:pPr>
        <w:spacing w:before="240"/>
        <w:rPr>
          <w:rFonts w:ascii="Times New Roman" w:eastAsia="Times New Roman" w:hAnsi="Times New Roman" w:cs="Times New Roman"/>
          <w:sz w:val="24"/>
        </w:rPr>
      </w:pPr>
    </w:p>
    <w:p w14:paraId="168A1719" w14:textId="77777777" w:rsidR="009F0A02" w:rsidRDefault="00A72375">
      <w:pPr>
        <w:numPr>
          <w:ilvl w:val="0"/>
          <w:numId w:val="11"/>
        </w:numPr>
        <w:ind w:hanging="280"/>
        <w:rPr>
          <w:rFonts w:ascii="Times New Roman" w:eastAsia="Times New Roman" w:hAnsi="Times New Roman" w:cs="Times New Roman"/>
          <w:sz w:val="24"/>
        </w:rPr>
      </w:pPr>
      <w:r>
        <w:rPr>
          <w:rFonts w:ascii="Times New Roman" w:eastAsia="Times New Roman" w:hAnsi="Times New Roman" w:cs="Times New Roman"/>
          <w:sz w:val="24"/>
        </w:rPr>
        <w:t>Customers may take photographs and videos during the tour experiences for personal, non-commercial use only. Any commercial use, reproduction, distribution, modification, public display, or public performance of any Company Materials without the prior written consent of the Company is strictly prohibited.</w:t>
      </w:r>
    </w:p>
    <w:p w14:paraId="2FA558D1" w14:textId="77777777" w:rsidR="005857A5" w:rsidRDefault="005857A5" w:rsidP="005857A5">
      <w:pPr>
        <w:pStyle w:val="ListParagraph"/>
        <w:rPr>
          <w:rFonts w:ascii="Times New Roman" w:eastAsia="Times New Roman" w:hAnsi="Times New Roman" w:cs="Times New Roman"/>
          <w:sz w:val="24"/>
        </w:rPr>
      </w:pPr>
    </w:p>
    <w:p w14:paraId="07B7C24A" w14:textId="77777777" w:rsidR="005857A5" w:rsidRDefault="005857A5" w:rsidP="005857A5">
      <w:pPr>
        <w:rPr>
          <w:rFonts w:ascii="Times New Roman" w:eastAsia="Times New Roman" w:hAnsi="Times New Roman" w:cs="Times New Roman"/>
          <w:sz w:val="24"/>
        </w:rPr>
      </w:pPr>
    </w:p>
    <w:p w14:paraId="4AA4D6D9" w14:textId="77777777" w:rsidR="009F0A02" w:rsidRDefault="00A72375">
      <w:pPr>
        <w:numPr>
          <w:ilvl w:val="0"/>
          <w:numId w:val="11"/>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By participating in the tour experiences, Customers grant the Company a non-exclusive, worldwide, royalty-free license to use, reproduce, distribute, and display any photographs, videos, or other content that Customers create during the tour and share with the Company or post on social media platforms with Company-related hashtags or tags, for the </w:t>
      </w:r>
      <w:proofErr w:type="spellStart"/>
      <w:r>
        <w:rPr>
          <w:rFonts w:ascii="Times New Roman" w:eastAsia="Times New Roman" w:hAnsi="Times New Roman" w:cs="Times New Roman"/>
          <w:sz w:val="24"/>
        </w:rPr>
        <w:t>Companys</w:t>
      </w:r>
      <w:proofErr w:type="spellEnd"/>
      <w:r>
        <w:rPr>
          <w:rFonts w:ascii="Times New Roman" w:eastAsia="Times New Roman" w:hAnsi="Times New Roman" w:cs="Times New Roman"/>
          <w:sz w:val="24"/>
        </w:rPr>
        <w:t xml:space="preserve"> marketing, promotional, and educational purposes.</w:t>
      </w:r>
    </w:p>
    <w:p w14:paraId="30D32896"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9. Governing Law and Dispute Resolution</w:t>
      </w:r>
    </w:p>
    <w:p w14:paraId="27CA1143" w14:textId="2F682868" w:rsidR="005857A5" w:rsidRDefault="00A72375" w:rsidP="005857A5">
      <w:pPr>
        <w:numPr>
          <w:ilvl w:val="0"/>
          <w:numId w:val="12"/>
        </w:numPr>
        <w:spacing w:before="240"/>
        <w:ind w:hanging="280"/>
        <w:rPr>
          <w:rFonts w:ascii="Times New Roman" w:eastAsia="Times New Roman" w:hAnsi="Times New Roman" w:cs="Times New Roman"/>
          <w:sz w:val="24"/>
        </w:rPr>
      </w:pPr>
      <w:r>
        <w:rPr>
          <w:rFonts w:ascii="Times New Roman" w:eastAsia="Times New Roman" w:hAnsi="Times New Roman" w:cs="Times New Roman"/>
          <w:sz w:val="24"/>
        </w:rPr>
        <w:t>These Terms and Conditions shall be governed by and construed in accordance with the laws of the State of Washington, without giving effect to any choice of law or conflict of law provisions.</w:t>
      </w:r>
    </w:p>
    <w:p w14:paraId="20DB3C1D" w14:textId="77777777" w:rsidR="003564A2" w:rsidRPr="003564A2" w:rsidRDefault="003564A2" w:rsidP="003564A2">
      <w:pPr>
        <w:rPr>
          <w:rFonts w:ascii="Times New Roman" w:eastAsia="Times New Roman" w:hAnsi="Times New Roman" w:cs="Times New Roman"/>
          <w:sz w:val="24"/>
        </w:rPr>
      </w:pPr>
    </w:p>
    <w:p w14:paraId="45D0D089" w14:textId="3773654F" w:rsidR="009F0A02" w:rsidRDefault="00A72375">
      <w:pPr>
        <w:numPr>
          <w:ilvl w:val="0"/>
          <w:numId w:val="12"/>
        </w:numPr>
        <w:ind w:hanging="280"/>
        <w:rPr>
          <w:rFonts w:ascii="Times New Roman" w:eastAsia="Times New Roman" w:hAnsi="Times New Roman" w:cs="Times New Roman"/>
          <w:sz w:val="24"/>
        </w:rPr>
      </w:pPr>
      <w:r>
        <w:rPr>
          <w:rFonts w:ascii="Times New Roman" w:eastAsia="Times New Roman" w:hAnsi="Times New Roman" w:cs="Times New Roman"/>
          <w:sz w:val="24"/>
        </w:rPr>
        <w:t xml:space="preserve">Any disputes arising out of or related to these Terms and </w:t>
      </w:r>
      <w:proofErr w:type="gramStart"/>
      <w:r>
        <w:rPr>
          <w:rFonts w:ascii="Times New Roman" w:eastAsia="Times New Roman" w:hAnsi="Times New Roman" w:cs="Times New Roman"/>
          <w:sz w:val="24"/>
        </w:rPr>
        <w:t>Conditions</w:t>
      </w:r>
      <w:proofErr w:type="gramEnd"/>
      <w:r>
        <w:rPr>
          <w:rFonts w:ascii="Times New Roman" w:eastAsia="Times New Roman" w:hAnsi="Times New Roman" w:cs="Times New Roman"/>
          <w:sz w:val="24"/>
        </w:rPr>
        <w:t xml:space="preserve"> or the Services provided by the Company shall be resolved through binding arbitration in accordance with the Commercial Arbitration Rules of the American Arbitration Association, with the arbitration to take place in </w:t>
      </w:r>
      <w:r w:rsidR="005857A5">
        <w:rPr>
          <w:rFonts w:ascii="Times New Roman" w:eastAsia="Times New Roman" w:hAnsi="Times New Roman" w:cs="Times New Roman"/>
          <w:sz w:val="24"/>
        </w:rPr>
        <w:t>Yakima</w:t>
      </w:r>
      <w:r>
        <w:rPr>
          <w:rFonts w:ascii="Times New Roman" w:eastAsia="Times New Roman" w:hAnsi="Times New Roman" w:cs="Times New Roman"/>
          <w:sz w:val="24"/>
        </w:rPr>
        <w:t xml:space="preserve"> County, Washington.</w:t>
      </w:r>
    </w:p>
    <w:p w14:paraId="6FC7CD8A" w14:textId="63523E50" w:rsidR="005857A5" w:rsidRDefault="005857A5" w:rsidP="003564A2">
      <w:pPr>
        <w:tabs>
          <w:tab w:val="left" w:pos="1476"/>
        </w:tabs>
        <w:rPr>
          <w:rFonts w:ascii="Times New Roman" w:eastAsia="Times New Roman" w:hAnsi="Times New Roman" w:cs="Times New Roman"/>
          <w:sz w:val="24"/>
        </w:rPr>
      </w:pPr>
    </w:p>
    <w:p w14:paraId="76DCFB32" w14:textId="701DD25B" w:rsidR="009F0A02" w:rsidRDefault="00A72375">
      <w:pPr>
        <w:numPr>
          <w:ilvl w:val="0"/>
          <w:numId w:val="12"/>
        </w:numPr>
        <w:ind w:hanging="280"/>
        <w:rPr>
          <w:rFonts w:ascii="Times New Roman" w:eastAsia="Times New Roman" w:hAnsi="Times New Roman" w:cs="Times New Roman"/>
          <w:sz w:val="24"/>
        </w:rPr>
      </w:pPr>
      <w:r>
        <w:rPr>
          <w:rFonts w:ascii="Times New Roman" w:eastAsia="Times New Roman" w:hAnsi="Times New Roman" w:cs="Times New Roman"/>
          <w:sz w:val="24"/>
        </w:rPr>
        <w:t xml:space="preserve">Notwithstanding the foregoing arbitration provision, either party may seek injunctive or other equitable relief in a court of competent jurisdiction in </w:t>
      </w:r>
      <w:r w:rsidR="005857A5">
        <w:rPr>
          <w:rFonts w:ascii="Times New Roman" w:eastAsia="Times New Roman" w:hAnsi="Times New Roman" w:cs="Times New Roman"/>
          <w:sz w:val="24"/>
        </w:rPr>
        <w:t>Yakima</w:t>
      </w:r>
      <w:r>
        <w:rPr>
          <w:rFonts w:ascii="Times New Roman" w:eastAsia="Times New Roman" w:hAnsi="Times New Roman" w:cs="Times New Roman"/>
          <w:sz w:val="24"/>
        </w:rPr>
        <w:t xml:space="preserve"> County, Washington, to prevent the actual or threatened infringement, misappropriation, or violation of a </w:t>
      </w:r>
      <w:proofErr w:type="spellStart"/>
      <w:r>
        <w:rPr>
          <w:rFonts w:ascii="Times New Roman" w:eastAsia="Times New Roman" w:hAnsi="Times New Roman" w:cs="Times New Roman"/>
          <w:sz w:val="24"/>
        </w:rPr>
        <w:t>partys</w:t>
      </w:r>
      <w:proofErr w:type="spellEnd"/>
      <w:r>
        <w:rPr>
          <w:rFonts w:ascii="Times New Roman" w:eastAsia="Times New Roman" w:hAnsi="Times New Roman" w:cs="Times New Roman"/>
          <w:sz w:val="24"/>
        </w:rPr>
        <w:t xml:space="preserve"> copyrights, trademarks, trade secrets, patents, or other intellectual property rights, or in any other situation where immediate provisional relief is necessary to prevent irreparable harm.</w:t>
      </w:r>
    </w:p>
    <w:p w14:paraId="319BB15E" w14:textId="77777777" w:rsidR="005857A5" w:rsidRDefault="005857A5" w:rsidP="005857A5">
      <w:pPr>
        <w:rPr>
          <w:rFonts w:ascii="Times New Roman" w:eastAsia="Times New Roman" w:hAnsi="Times New Roman" w:cs="Times New Roman"/>
          <w:sz w:val="24"/>
        </w:rPr>
      </w:pPr>
    </w:p>
    <w:p w14:paraId="169DAECB" w14:textId="2C5128B9" w:rsidR="009F0A02" w:rsidRDefault="00A72375">
      <w:pPr>
        <w:numPr>
          <w:ilvl w:val="0"/>
          <w:numId w:val="12"/>
        </w:numPr>
        <w:spacing w:after="240"/>
        <w:ind w:hanging="280"/>
        <w:rPr>
          <w:rFonts w:ascii="Times New Roman" w:eastAsia="Times New Roman" w:hAnsi="Times New Roman" w:cs="Times New Roman"/>
          <w:sz w:val="24"/>
        </w:rPr>
      </w:pPr>
      <w:r>
        <w:rPr>
          <w:rFonts w:ascii="Times New Roman" w:eastAsia="Times New Roman" w:hAnsi="Times New Roman" w:cs="Times New Roman"/>
          <w:sz w:val="24"/>
        </w:rPr>
        <w:t xml:space="preserve">The prevailing party in any dispute resolution proceeding shall be entitled to recover its reasonable </w:t>
      </w:r>
      <w:r w:rsidR="005857A5">
        <w:rPr>
          <w:rFonts w:ascii="Times New Roman" w:eastAsia="Times New Roman" w:hAnsi="Times New Roman" w:cs="Times New Roman"/>
          <w:sz w:val="24"/>
        </w:rPr>
        <w:t>attorney’s</w:t>
      </w:r>
      <w:r>
        <w:rPr>
          <w:rFonts w:ascii="Times New Roman" w:eastAsia="Times New Roman" w:hAnsi="Times New Roman" w:cs="Times New Roman"/>
          <w:sz w:val="24"/>
        </w:rPr>
        <w:t xml:space="preserve"> fees, costs, and expenses incurred in connection with such proceeding.</w:t>
      </w:r>
    </w:p>
    <w:p w14:paraId="4270C5B8" w14:textId="77777777" w:rsidR="003564A2" w:rsidRDefault="003564A2" w:rsidP="003564A2">
      <w:pPr>
        <w:pStyle w:val="ListParagraph"/>
        <w:rPr>
          <w:rFonts w:ascii="Times New Roman" w:eastAsia="Times New Roman" w:hAnsi="Times New Roman" w:cs="Times New Roman"/>
          <w:sz w:val="24"/>
        </w:rPr>
      </w:pPr>
    </w:p>
    <w:p w14:paraId="19EA093A" w14:textId="77777777" w:rsidR="003564A2" w:rsidRDefault="003564A2" w:rsidP="003564A2">
      <w:pPr>
        <w:spacing w:after="240"/>
        <w:ind w:left="720"/>
        <w:rPr>
          <w:rFonts w:ascii="Times New Roman" w:eastAsia="Times New Roman" w:hAnsi="Times New Roman" w:cs="Times New Roman"/>
          <w:sz w:val="24"/>
        </w:rPr>
      </w:pPr>
    </w:p>
    <w:p w14:paraId="3A475E5D" w14:textId="77777777" w:rsidR="009F0A02" w:rsidRDefault="00A72375">
      <w:pPr>
        <w:pStyle w:val="Heading2"/>
        <w:keepNext w:val="0"/>
        <w:spacing w:before="299" w:after="299"/>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10. General Provisions</w:t>
      </w:r>
    </w:p>
    <w:p w14:paraId="52A8D10E" w14:textId="1B558C92" w:rsidR="005857A5" w:rsidRDefault="00A72375" w:rsidP="005857A5">
      <w:pPr>
        <w:numPr>
          <w:ilvl w:val="0"/>
          <w:numId w:val="22"/>
        </w:numPr>
        <w:spacing w:before="240"/>
        <w:rPr>
          <w:rFonts w:ascii="Times New Roman" w:eastAsia="Times New Roman" w:hAnsi="Times New Roman" w:cs="Times New Roman"/>
          <w:sz w:val="24"/>
        </w:rPr>
      </w:pPr>
      <w:r w:rsidRPr="003564A2">
        <w:rPr>
          <w:rFonts w:ascii="Times New Roman" w:eastAsia="Times New Roman" w:hAnsi="Times New Roman" w:cs="Times New Roman"/>
          <w:sz w:val="24"/>
        </w:rPr>
        <w:t xml:space="preserve">The Company reserves the right to update or modify these Terms and Conditions at any time, and Customers are responsible for reviewing and complying with the current version. The most current version will be available on the </w:t>
      </w:r>
      <w:r w:rsidR="005857A5" w:rsidRPr="003564A2">
        <w:rPr>
          <w:rFonts w:ascii="Times New Roman" w:eastAsia="Times New Roman" w:hAnsi="Times New Roman" w:cs="Times New Roman"/>
          <w:sz w:val="24"/>
        </w:rPr>
        <w:t>Company’s</w:t>
      </w:r>
      <w:r w:rsidRPr="003564A2">
        <w:rPr>
          <w:rFonts w:ascii="Times New Roman" w:eastAsia="Times New Roman" w:hAnsi="Times New Roman" w:cs="Times New Roman"/>
          <w:sz w:val="24"/>
        </w:rPr>
        <w:t xml:space="preserve"> website and at its physical location. The Company will make reasonable efforts to notify Customers of any material changes to these Terms and Conditions.</w:t>
      </w:r>
    </w:p>
    <w:p w14:paraId="2C997955" w14:textId="77777777" w:rsidR="003564A2" w:rsidRPr="003564A2" w:rsidRDefault="003564A2" w:rsidP="003564A2">
      <w:pPr>
        <w:rPr>
          <w:rFonts w:ascii="Times New Roman" w:eastAsia="Times New Roman" w:hAnsi="Times New Roman" w:cs="Times New Roman"/>
          <w:sz w:val="24"/>
        </w:rPr>
      </w:pPr>
    </w:p>
    <w:p w14:paraId="01D7024B" w14:textId="77777777" w:rsidR="009F0A02" w:rsidRPr="003564A2" w:rsidRDefault="00A72375" w:rsidP="003564A2">
      <w:pPr>
        <w:numPr>
          <w:ilvl w:val="0"/>
          <w:numId w:val="22"/>
        </w:numPr>
        <w:rPr>
          <w:rFonts w:ascii="Times New Roman" w:eastAsia="Times New Roman" w:hAnsi="Times New Roman" w:cs="Times New Roman"/>
          <w:sz w:val="24"/>
        </w:rPr>
      </w:pPr>
      <w:r w:rsidRPr="003564A2">
        <w:rPr>
          <w:rFonts w:ascii="Times New Roman" w:eastAsia="Times New Roman" w:hAnsi="Times New Roman" w:cs="Times New Roman"/>
          <w:sz w:val="24"/>
        </w:rPr>
        <w:t>If any provision of these Terms and Conditions is found to be unenforceable or invalid by a court of competent jurisdiction, that provision shall be limited or eliminated to the minimum extent necessary so that these Terms and Conditions shall otherwise remain in full force and effect and enforceable.</w:t>
      </w:r>
    </w:p>
    <w:p w14:paraId="1DD3CAC0" w14:textId="77777777" w:rsidR="005857A5" w:rsidRPr="003564A2" w:rsidRDefault="005857A5" w:rsidP="005857A5">
      <w:pPr>
        <w:rPr>
          <w:rFonts w:ascii="Times New Roman" w:eastAsia="Times New Roman" w:hAnsi="Times New Roman" w:cs="Times New Roman"/>
          <w:sz w:val="24"/>
        </w:rPr>
      </w:pPr>
    </w:p>
    <w:p w14:paraId="307FA674" w14:textId="77777777" w:rsidR="009F0A02" w:rsidRPr="003564A2" w:rsidRDefault="00A72375" w:rsidP="003564A2">
      <w:pPr>
        <w:numPr>
          <w:ilvl w:val="0"/>
          <w:numId w:val="22"/>
        </w:numPr>
        <w:rPr>
          <w:rFonts w:ascii="Times New Roman" w:eastAsia="Times New Roman" w:hAnsi="Times New Roman" w:cs="Times New Roman"/>
          <w:sz w:val="24"/>
        </w:rPr>
      </w:pPr>
      <w:r w:rsidRPr="003564A2">
        <w:rPr>
          <w:rFonts w:ascii="Times New Roman" w:eastAsia="Times New Roman" w:hAnsi="Times New Roman" w:cs="Times New Roman"/>
          <w:sz w:val="24"/>
        </w:rPr>
        <w:t>The failure of the Company to enforce any right or provision of these Terms and Conditions shall not constitute a waiver of such right or provision unless acknowledged and agreed to by the Company in writing.</w:t>
      </w:r>
    </w:p>
    <w:p w14:paraId="3BD689E5" w14:textId="77777777" w:rsidR="005857A5" w:rsidRPr="003564A2" w:rsidRDefault="005857A5" w:rsidP="005857A5">
      <w:pPr>
        <w:rPr>
          <w:rFonts w:ascii="Times New Roman" w:eastAsia="Times New Roman" w:hAnsi="Times New Roman" w:cs="Times New Roman"/>
          <w:sz w:val="24"/>
        </w:rPr>
      </w:pPr>
    </w:p>
    <w:p w14:paraId="2C217441" w14:textId="77777777" w:rsidR="009F0A02" w:rsidRPr="003564A2" w:rsidRDefault="00A72375" w:rsidP="003564A2">
      <w:pPr>
        <w:numPr>
          <w:ilvl w:val="0"/>
          <w:numId w:val="22"/>
        </w:numPr>
        <w:rPr>
          <w:rFonts w:ascii="Times New Roman" w:eastAsia="Times New Roman" w:hAnsi="Times New Roman" w:cs="Times New Roman"/>
          <w:sz w:val="24"/>
        </w:rPr>
      </w:pPr>
      <w:r w:rsidRPr="003564A2">
        <w:rPr>
          <w:rFonts w:ascii="Times New Roman" w:eastAsia="Times New Roman" w:hAnsi="Times New Roman" w:cs="Times New Roman"/>
          <w:sz w:val="24"/>
        </w:rPr>
        <w:t>These Terms and Conditions represent the entire agreement between the Customer and the Company regarding the Services, and supersede any prior or contemporaneous communications, representations, or agreements, whether oral or written.</w:t>
      </w:r>
    </w:p>
    <w:p w14:paraId="12DE20EC" w14:textId="77777777" w:rsidR="005857A5" w:rsidRPr="003564A2" w:rsidRDefault="005857A5" w:rsidP="005857A5">
      <w:pPr>
        <w:rPr>
          <w:rFonts w:ascii="Times New Roman" w:eastAsia="Times New Roman" w:hAnsi="Times New Roman" w:cs="Times New Roman"/>
          <w:sz w:val="24"/>
        </w:rPr>
      </w:pPr>
    </w:p>
    <w:p w14:paraId="210335A8" w14:textId="77777777" w:rsidR="003564A2" w:rsidRPr="003564A2" w:rsidRDefault="00A72375" w:rsidP="003564A2">
      <w:pPr>
        <w:numPr>
          <w:ilvl w:val="0"/>
          <w:numId w:val="22"/>
        </w:numPr>
        <w:spacing w:after="240"/>
        <w:rPr>
          <w:rFonts w:ascii="Times New Roman" w:eastAsia="Times New Roman" w:hAnsi="Times New Roman" w:cs="Times New Roman"/>
          <w:sz w:val="24"/>
        </w:rPr>
      </w:pPr>
      <w:r w:rsidRPr="003564A2">
        <w:rPr>
          <w:rFonts w:ascii="Times New Roman" w:eastAsia="Times New Roman" w:hAnsi="Times New Roman" w:cs="Times New Roman"/>
          <w:sz w:val="24"/>
        </w:rPr>
        <w:t>The Company may assign its rights and obligations under these Terms and Conditions, in whole or in part, to any third party at any time without notice. Customers may not assign their rights or obligations under these Terms and Conditions without the prior written consent of the Company.</w:t>
      </w:r>
    </w:p>
    <w:p w14:paraId="6D5D97A9" w14:textId="77777777" w:rsidR="003564A2" w:rsidRPr="00811505" w:rsidRDefault="003564A2" w:rsidP="003564A2">
      <w:pPr>
        <w:numPr>
          <w:ilvl w:val="0"/>
          <w:numId w:val="22"/>
        </w:numPr>
        <w:spacing w:after="240"/>
        <w:rPr>
          <w:rFonts w:ascii="Times New Roman" w:eastAsia="Times New Roman" w:hAnsi="Times New Roman" w:cs="Times New Roman"/>
          <w:sz w:val="24"/>
          <w:u w:val="single"/>
        </w:rPr>
      </w:pPr>
      <w:r w:rsidRPr="00811505">
        <w:rPr>
          <w:rFonts w:ascii="Times New Roman" w:eastAsia="Times New Roman" w:hAnsi="Times New Roman" w:cs="Times New Roman"/>
          <w:b/>
          <w:bCs/>
          <w:sz w:val="24"/>
          <w:u w:val="single"/>
        </w:rPr>
        <w:t xml:space="preserve">Absolutely no </w:t>
      </w:r>
      <w:r w:rsidRPr="00811505">
        <w:rPr>
          <w:rFonts w:ascii="Times New Roman" w:hAnsi="Times New Roman" w:cs="Times New Roman"/>
          <w:b/>
          <w:bCs/>
          <w:sz w:val="24"/>
          <w:u w:val="single"/>
        </w:rPr>
        <w:t xml:space="preserve">alcohol, guns or weapons of any kind, animals (documented Service Animals permitted) or glass containers are permitted in tour vehicles. </w:t>
      </w:r>
    </w:p>
    <w:p w14:paraId="0AEB4432" w14:textId="2BF630BB" w:rsidR="003564A2" w:rsidRPr="00811505" w:rsidRDefault="003564A2" w:rsidP="00811505">
      <w:pPr>
        <w:numPr>
          <w:ilvl w:val="0"/>
          <w:numId w:val="22"/>
        </w:numPr>
        <w:spacing w:after="240"/>
        <w:rPr>
          <w:rFonts w:ascii="Times New Roman" w:eastAsia="Times New Roman" w:hAnsi="Times New Roman" w:cs="Times New Roman"/>
          <w:sz w:val="24"/>
        </w:rPr>
      </w:pPr>
      <w:r w:rsidRPr="003564A2">
        <w:rPr>
          <w:rFonts w:ascii="Times New Roman" w:hAnsi="Times New Roman" w:cs="Times New Roman"/>
          <w:sz w:val="24"/>
        </w:rPr>
        <w:t>Riders may not bring beer, wine or other fermented beverages in open containers on board as this is prohibited by Washington State Law</w:t>
      </w:r>
      <w:r w:rsidR="00811505">
        <w:rPr>
          <w:rFonts w:ascii="Times New Roman" w:hAnsi="Times New Roman" w:cs="Times New Roman"/>
          <w:sz w:val="24"/>
        </w:rPr>
        <w:t>.</w:t>
      </w:r>
      <w:r w:rsidR="00811505">
        <w:rPr>
          <w:rFonts w:ascii="Times New Roman" w:eastAsia="Times New Roman" w:hAnsi="Times New Roman" w:cs="Times New Roman"/>
          <w:sz w:val="24"/>
        </w:rPr>
        <w:t xml:space="preserve"> </w:t>
      </w:r>
      <w:r w:rsidRPr="00811505">
        <w:rPr>
          <w:rFonts w:ascii="Times New Roman" w:hAnsi="Times New Roman" w:cs="Times New Roman"/>
          <w:sz w:val="24"/>
        </w:rPr>
        <w:t xml:space="preserve">Washington state open container regulations must be followed. </w:t>
      </w:r>
    </w:p>
    <w:p w14:paraId="6A847B28" w14:textId="1EB83626" w:rsidR="003564A2" w:rsidRPr="003564A2" w:rsidRDefault="003564A2" w:rsidP="003564A2">
      <w:pPr>
        <w:numPr>
          <w:ilvl w:val="0"/>
          <w:numId w:val="22"/>
        </w:numPr>
        <w:spacing w:after="240"/>
        <w:rPr>
          <w:rFonts w:ascii="Times New Roman" w:eastAsia="Times New Roman" w:hAnsi="Times New Roman" w:cs="Times New Roman"/>
          <w:sz w:val="24"/>
        </w:rPr>
      </w:pPr>
      <w:r w:rsidRPr="003564A2">
        <w:rPr>
          <w:rFonts w:ascii="Times New Roman" w:hAnsi="Times New Roman" w:cs="Times New Roman"/>
          <w:sz w:val="24"/>
        </w:rPr>
        <w:t>Any person arriving in an intoxicated condition shall not be allowed to join the tour or ride in a van</w:t>
      </w:r>
      <w:r w:rsidR="00811505">
        <w:rPr>
          <w:rFonts w:ascii="Times New Roman" w:hAnsi="Times New Roman" w:cs="Times New Roman"/>
          <w:sz w:val="24"/>
        </w:rPr>
        <w:t>.</w:t>
      </w:r>
    </w:p>
    <w:p w14:paraId="5AB57A5D" w14:textId="1D33F8A8" w:rsidR="003564A2" w:rsidRPr="003564A2" w:rsidRDefault="003564A2" w:rsidP="003564A2">
      <w:pPr>
        <w:numPr>
          <w:ilvl w:val="0"/>
          <w:numId w:val="22"/>
        </w:numPr>
        <w:spacing w:after="240"/>
        <w:rPr>
          <w:rFonts w:ascii="Times New Roman" w:eastAsia="Times New Roman" w:hAnsi="Times New Roman" w:cs="Times New Roman"/>
          <w:sz w:val="24"/>
        </w:rPr>
      </w:pPr>
      <w:r w:rsidRPr="003564A2">
        <w:rPr>
          <w:rFonts w:ascii="Times New Roman" w:hAnsi="Times New Roman" w:cs="Times New Roman"/>
          <w:sz w:val="24"/>
        </w:rPr>
        <w:t xml:space="preserve">The Washington Wine Experience LLC driver is responsible for the tour and the </w:t>
      </w:r>
      <w:proofErr w:type="gramStart"/>
      <w:r w:rsidRPr="003564A2">
        <w:rPr>
          <w:rFonts w:ascii="Times New Roman" w:hAnsi="Times New Roman" w:cs="Times New Roman"/>
          <w:sz w:val="24"/>
        </w:rPr>
        <w:t>van</w:t>
      </w:r>
      <w:proofErr w:type="gramEnd"/>
      <w:r w:rsidRPr="003564A2">
        <w:rPr>
          <w:rFonts w:ascii="Times New Roman" w:hAnsi="Times New Roman" w:cs="Times New Roman"/>
          <w:sz w:val="24"/>
        </w:rPr>
        <w:t xml:space="preserve"> and his/her decisions are final</w:t>
      </w:r>
      <w:r>
        <w:rPr>
          <w:rFonts w:ascii="Times New Roman" w:hAnsi="Times New Roman" w:cs="Times New Roman"/>
          <w:sz w:val="24"/>
        </w:rPr>
        <w:t>.</w:t>
      </w:r>
    </w:p>
    <w:p w14:paraId="0171F16C" w14:textId="431D6B98" w:rsidR="003564A2" w:rsidRPr="003564A2" w:rsidRDefault="003564A2" w:rsidP="003564A2">
      <w:pPr>
        <w:numPr>
          <w:ilvl w:val="0"/>
          <w:numId w:val="22"/>
        </w:numPr>
        <w:spacing w:after="240"/>
        <w:rPr>
          <w:rFonts w:ascii="Times New Roman" w:eastAsia="Times New Roman" w:hAnsi="Times New Roman" w:cs="Times New Roman"/>
          <w:sz w:val="24"/>
        </w:rPr>
      </w:pPr>
      <w:r w:rsidRPr="003564A2">
        <w:rPr>
          <w:rFonts w:ascii="Times New Roman" w:hAnsi="Times New Roman" w:cs="Times New Roman"/>
          <w:sz w:val="24"/>
        </w:rPr>
        <w:t>All laws and rules regarding alcohol and behavior apply to all passengers before, during and after the Washington Wine Experience LLC trip.  Inappropriate behavior will result in the offending passenger(s) being asked to disembark immediately.  No refund will be issued to passengers asked to disembark.  Passenger(s) will be responsible for their own transportation from point of disembarking.  Inappropriate behavior includes but is not limited to:</w:t>
      </w:r>
    </w:p>
    <w:p w14:paraId="0B4776FB" w14:textId="77777777" w:rsidR="003564A2" w:rsidRP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Extreme intoxication</w:t>
      </w:r>
    </w:p>
    <w:p w14:paraId="4FAC3E3F" w14:textId="77777777" w:rsidR="003564A2" w:rsidRP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Giving alcohol to non-passengers</w:t>
      </w:r>
    </w:p>
    <w:p w14:paraId="1DDCCBAC" w14:textId="77777777" w:rsidR="003564A2" w:rsidRP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Foul Language or gestures</w:t>
      </w:r>
    </w:p>
    <w:p w14:paraId="3A7E3A03" w14:textId="77777777" w:rsidR="003564A2" w:rsidRP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Public urination/vomiting</w:t>
      </w:r>
    </w:p>
    <w:p w14:paraId="1784453B" w14:textId="77777777" w:rsidR="003564A2" w:rsidRP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Loitering more than 10 minutes after trip</w:t>
      </w:r>
    </w:p>
    <w:p w14:paraId="6F76C7A3" w14:textId="4F3BCD6C" w:rsidR="003564A2" w:rsidRDefault="003564A2" w:rsidP="003564A2">
      <w:pPr>
        <w:pStyle w:val="ListParagraph"/>
        <w:numPr>
          <w:ilvl w:val="0"/>
          <w:numId w:val="24"/>
        </w:numPr>
        <w:spacing w:after="200" w:line="276" w:lineRule="auto"/>
        <w:rPr>
          <w:rFonts w:ascii="Times New Roman" w:hAnsi="Times New Roman" w:cs="Times New Roman"/>
          <w:sz w:val="24"/>
        </w:rPr>
      </w:pPr>
      <w:r w:rsidRPr="003564A2">
        <w:rPr>
          <w:rFonts w:ascii="Times New Roman" w:hAnsi="Times New Roman" w:cs="Times New Roman"/>
          <w:sz w:val="24"/>
        </w:rPr>
        <w:t>Excessive noise/screaming</w:t>
      </w:r>
    </w:p>
    <w:p w14:paraId="722E47EA" w14:textId="77777777" w:rsidR="003564A2" w:rsidRPr="003564A2" w:rsidRDefault="003564A2" w:rsidP="003564A2">
      <w:pPr>
        <w:rPr>
          <w:rFonts w:ascii="Times New Roman" w:hAnsi="Times New Roman" w:cs="Times New Roman"/>
          <w:sz w:val="24"/>
        </w:rPr>
      </w:pPr>
    </w:p>
    <w:p w14:paraId="4012EB3E" w14:textId="5488CC07" w:rsidR="003564A2" w:rsidRPr="003564A2" w:rsidRDefault="003564A2" w:rsidP="003564A2">
      <w:pPr>
        <w:pStyle w:val="ListParagraph"/>
        <w:numPr>
          <w:ilvl w:val="0"/>
          <w:numId w:val="22"/>
        </w:numPr>
        <w:spacing w:after="200" w:line="276" w:lineRule="auto"/>
        <w:rPr>
          <w:rFonts w:ascii="Times New Roman" w:hAnsi="Times New Roman" w:cs="Times New Roman"/>
          <w:sz w:val="24"/>
        </w:rPr>
      </w:pPr>
      <w:r w:rsidRPr="003564A2">
        <w:rPr>
          <w:rFonts w:ascii="Times New Roman" w:hAnsi="Times New Roman" w:cs="Times New Roman"/>
          <w:sz w:val="24"/>
        </w:rPr>
        <w:lastRenderedPageBreak/>
        <w:t>Any violations of the above restrictions may result in the driver ending the trip and causing a minimum of $500.00 Fee to be charged to participants credit card.  No refund will be issued for trips ended early due to passenger behavior.</w:t>
      </w:r>
      <w:r w:rsidR="00811505" w:rsidRPr="00811505">
        <w:rPr>
          <w:sz w:val="28"/>
          <w:szCs w:val="28"/>
        </w:rPr>
        <w:t xml:space="preserve"> </w:t>
      </w:r>
      <w:r w:rsidR="00811505">
        <w:rPr>
          <w:rFonts w:ascii="Times New Roman" w:hAnsi="Times New Roman" w:cs="Times New Roman"/>
          <w:sz w:val="24"/>
        </w:rPr>
        <w:t xml:space="preserve">Customer </w:t>
      </w:r>
      <w:r w:rsidR="00811505" w:rsidRPr="00811505">
        <w:rPr>
          <w:rFonts w:ascii="Times New Roman" w:hAnsi="Times New Roman" w:cs="Times New Roman"/>
          <w:sz w:val="24"/>
        </w:rPr>
        <w:t>agree</w:t>
      </w:r>
      <w:r w:rsidR="00811505">
        <w:rPr>
          <w:rFonts w:ascii="Times New Roman" w:hAnsi="Times New Roman" w:cs="Times New Roman"/>
          <w:sz w:val="24"/>
        </w:rPr>
        <w:t>s</w:t>
      </w:r>
      <w:r w:rsidR="00811505" w:rsidRPr="00811505">
        <w:rPr>
          <w:rFonts w:ascii="Times New Roman" w:hAnsi="Times New Roman" w:cs="Times New Roman"/>
          <w:sz w:val="24"/>
        </w:rPr>
        <w:t xml:space="preserve"> to pay any costs, including reasonable attorney</w:t>
      </w:r>
      <w:r w:rsidR="00811505">
        <w:rPr>
          <w:rFonts w:ascii="Times New Roman" w:hAnsi="Times New Roman" w:cs="Times New Roman"/>
          <w:sz w:val="24"/>
        </w:rPr>
        <w:t>’s</w:t>
      </w:r>
      <w:r w:rsidR="00811505" w:rsidRPr="00811505">
        <w:rPr>
          <w:rFonts w:ascii="Times New Roman" w:hAnsi="Times New Roman" w:cs="Times New Roman"/>
          <w:sz w:val="24"/>
        </w:rPr>
        <w:t xml:space="preserve"> fees, incurred by the Washington Wine Experience LLC to enforce the terms of these conditions</w:t>
      </w:r>
      <w:r w:rsidR="00811505">
        <w:rPr>
          <w:rFonts w:ascii="Times New Roman" w:hAnsi="Times New Roman" w:cs="Times New Roman"/>
          <w:sz w:val="24"/>
        </w:rPr>
        <w:t>.</w:t>
      </w:r>
      <w:r w:rsidRPr="003564A2">
        <w:rPr>
          <w:rFonts w:ascii="Times New Roman" w:hAnsi="Times New Roman" w:cs="Times New Roman"/>
          <w:sz w:val="24"/>
        </w:rPr>
        <w:br/>
      </w:r>
    </w:p>
    <w:p w14:paraId="383523BD" w14:textId="5063BF05" w:rsidR="00811505" w:rsidRDefault="003564A2" w:rsidP="00811505">
      <w:pPr>
        <w:pStyle w:val="ListParagraph"/>
        <w:numPr>
          <w:ilvl w:val="0"/>
          <w:numId w:val="22"/>
        </w:numPr>
        <w:spacing w:after="200" w:line="276" w:lineRule="auto"/>
        <w:rPr>
          <w:rFonts w:ascii="Times New Roman" w:hAnsi="Times New Roman" w:cs="Times New Roman"/>
          <w:sz w:val="24"/>
        </w:rPr>
      </w:pPr>
      <w:r w:rsidRPr="003564A2">
        <w:rPr>
          <w:rFonts w:ascii="Times New Roman" w:hAnsi="Times New Roman" w:cs="Times New Roman"/>
          <w:sz w:val="24"/>
        </w:rPr>
        <w:t>All laws and rules regarding alcohol apply to all passengers before, during and after the Washington Wine Experience LLC trips.</w:t>
      </w:r>
    </w:p>
    <w:p w14:paraId="5A0162D7" w14:textId="77777777" w:rsidR="00811505" w:rsidRPr="00811505" w:rsidRDefault="00811505" w:rsidP="00811505">
      <w:pPr>
        <w:rPr>
          <w:rFonts w:ascii="Times New Roman" w:hAnsi="Times New Roman" w:cs="Times New Roman"/>
          <w:sz w:val="24"/>
        </w:rPr>
      </w:pPr>
    </w:p>
    <w:p w14:paraId="31C9BFF1" w14:textId="77777777" w:rsidR="00811505" w:rsidRPr="00811505" w:rsidRDefault="00A72375" w:rsidP="00811505">
      <w:pPr>
        <w:pStyle w:val="ListParagraph"/>
        <w:numPr>
          <w:ilvl w:val="0"/>
          <w:numId w:val="22"/>
        </w:numPr>
        <w:spacing w:after="200" w:line="276" w:lineRule="auto"/>
        <w:rPr>
          <w:rFonts w:ascii="Times New Roman" w:hAnsi="Times New Roman" w:cs="Times New Roman"/>
          <w:sz w:val="24"/>
        </w:rPr>
      </w:pPr>
      <w:r w:rsidRPr="00811505">
        <w:rPr>
          <w:rFonts w:ascii="Times New Roman" w:eastAsia="Times New Roman" w:hAnsi="Times New Roman" w:cs="Times New Roman"/>
          <w:sz w:val="24"/>
        </w:rPr>
        <w:t xml:space="preserve">By participating in the </w:t>
      </w:r>
      <w:r w:rsidR="005857A5" w:rsidRPr="00811505">
        <w:rPr>
          <w:rFonts w:ascii="Times New Roman" w:eastAsia="Times New Roman" w:hAnsi="Times New Roman" w:cs="Times New Roman"/>
          <w:sz w:val="24"/>
        </w:rPr>
        <w:t>Company’s</w:t>
      </w:r>
      <w:r w:rsidRPr="00811505">
        <w:rPr>
          <w:rFonts w:ascii="Times New Roman" w:eastAsia="Times New Roman" w:hAnsi="Times New Roman" w:cs="Times New Roman"/>
          <w:sz w:val="24"/>
        </w:rPr>
        <w:t xml:space="preserve"> tour experiences, Customers acknowledge that they have read, understood, and agree to be bound by these Terms and Conditions. Customers further acknowledge that they have been advised of the risks associated with winery tours and wine tasting activities and voluntarily assume such risks.</w:t>
      </w:r>
    </w:p>
    <w:p w14:paraId="23D560FC" w14:textId="77777777" w:rsidR="00811505" w:rsidRPr="00811505" w:rsidRDefault="00811505" w:rsidP="00811505">
      <w:pPr>
        <w:pStyle w:val="ListParagraph"/>
        <w:rPr>
          <w:rStyle w:val="Strong"/>
          <w:rFonts w:ascii="Times New Roman" w:eastAsia="Times New Roman" w:hAnsi="Times New Roman" w:cs="Times New Roman"/>
          <w:b w:val="0"/>
          <w:bCs w:val="0"/>
          <w:sz w:val="24"/>
        </w:rPr>
      </w:pPr>
    </w:p>
    <w:p w14:paraId="620E2599" w14:textId="0F8D10CA" w:rsidR="00811505" w:rsidRPr="00811505" w:rsidRDefault="00811505" w:rsidP="00811505">
      <w:pPr>
        <w:pStyle w:val="ListParagraph"/>
        <w:numPr>
          <w:ilvl w:val="0"/>
          <w:numId w:val="22"/>
        </w:numPr>
        <w:spacing w:after="200" w:line="276" w:lineRule="auto"/>
        <w:rPr>
          <w:rFonts w:ascii="Times New Roman" w:hAnsi="Times New Roman" w:cs="Times New Roman"/>
          <w:sz w:val="24"/>
        </w:rPr>
      </w:pPr>
      <w:r w:rsidRPr="00811505">
        <w:rPr>
          <w:rStyle w:val="Strong"/>
          <w:rFonts w:ascii="Times New Roman" w:eastAsia="Times New Roman" w:hAnsi="Times New Roman" w:cs="Times New Roman"/>
          <w:b w:val="0"/>
          <w:bCs w:val="0"/>
          <w:sz w:val="24"/>
        </w:rPr>
        <w:t>Non-Severability</w:t>
      </w:r>
      <w:r w:rsidRPr="00811505">
        <w:rPr>
          <w:rFonts w:ascii="Times New Roman" w:eastAsia="Times New Roman" w:hAnsi="Times New Roman" w:cs="Times New Roman"/>
          <w:sz w:val="24"/>
        </w:rPr>
        <w:t xml:space="preserve">. The provisions of these Terms and Conditions are intended to be non-severable and interdependent. In the event any term, provision, section, or subsection of these Terms and Conditions shall be deemed invalid, illegal, or otherwise unenforceable by a court of competent jurisdiction in Washington State, the entire Terms and Conditions shall be deemed invalid and unenforceable in their entirety. The parties acknowledge and agree that they would not have </w:t>
      </w:r>
      <w:proofErr w:type="gramStart"/>
      <w:r w:rsidRPr="00811505">
        <w:rPr>
          <w:rFonts w:ascii="Times New Roman" w:eastAsia="Times New Roman" w:hAnsi="Times New Roman" w:cs="Times New Roman"/>
          <w:sz w:val="24"/>
        </w:rPr>
        <w:t>entered into</w:t>
      </w:r>
      <w:proofErr w:type="gramEnd"/>
      <w:r w:rsidRPr="00811505">
        <w:rPr>
          <w:rFonts w:ascii="Times New Roman" w:eastAsia="Times New Roman" w:hAnsi="Times New Roman" w:cs="Times New Roman"/>
          <w:sz w:val="24"/>
        </w:rPr>
        <w:t xml:space="preserve"> these Terms and Conditions without </w:t>
      </w:r>
      <w:proofErr w:type="gramStart"/>
      <w:r w:rsidRPr="00811505">
        <w:rPr>
          <w:rFonts w:ascii="Times New Roman" w:eastAsia="Times New Roman" w:hAnsi="Times New Roman" w:cs="Times New Roman"/>
          <w:sz w:val="24"/>
        </w:rPr>
        <w:t>each and every</w:t>
      </w:r>
      <w:proofErr w:type="gramEnd"/>
      <w:r w:rsidRPr="00811505">
        <w:rPr>
          <w:rFonts w:ascii="Times New Roman" w:eastAsia="Times New Roman" w:hAnsi="Times New Roman" w:cs="Times New Roman"/>
          <w:sz w:val="24"/>
        </w:rPr>
        <w:t xml:space="preserve"> provision contained herein, and the absence of any provision would have resulted in the parties not entering into this agreement. Washington Wine Experience, LLC and Customer expressly agree that partial enforcement of these Terms and Conditions would fundamentally alter the nature of the agreement between the parties and substantially diminish the consideration for which the parties have bargained.</w:t>
      </w:r>
    </w:p>
    <w:p w14:paraId="66EEBB81" w14:textId="77777777" w:rsidR="00811505" w:rsidRPr="00811505" w:rsidRDefault="00811505" w:rsidP="00811505">
      <w:pPr>
        <w:pStyle w:val="ListParagraph"/>
        <w:spacing w:after="200" w:line="276" w:lineRule="auto"/>
        <w:rPr>
          <w:rFonts w:ascii="Times New Roman" w:hAnsi="Times New Roman" w:cs="Times New Roman"/>
          <w:sz w:val="24"/>
        </w:rPr>
      </w:pPr>
    </w:p>
    <w:sectPr w:rsidR="00811505" w:rsidRPr="008115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0137" w14:textId="77777777" w:rsidR="003579EF" w:rsidRDefault="003579EF">
      <w:r>
        <w:separator/>
      </w:r>
    </w:p>
  </w:endnote>
  <w:endnote w:type="continuationSeparator" w:id="0">
    <w:p w14:paraId="3B6F3E25" w14:textId="77777777" w:rsidR="003579EF" w:rsidRDefault="0035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442A" w14:textId="77777777" w:rsidR="009F0A02" w:rsidRDefault="00A72375">
    <w:pPr>
      <w:spacing w:before="200"/>
      <w:jc w:val="center"/>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9DC9" w14:textId="77777777" w:rsidR="003579EF" w:rsidRDefault="003579EF">
      <w:r>
        <w:separator/>
      </w:r>
    </w:p>
  </w:footnote>
  <w:footnote w:type="continuationSeparator" w:id="0">
    <w:p w14:paraId="5DB43D5B" w14:textId="77777777" w:rsidR="003579EF" w:rsidRDefault="0035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DFB5057"/>
    <w:multiLevelType w:val="hybridMultilevel"/>
    <w:tmpl w:val="75BE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FB6A47"/>
    <w:multiLevelType w:val="hybridMultilevel"/>
    <w:tmpl w:val="EE02493A"/>
    <w:lvl w:ilvl="0" w:tplc="0409000F">
      <w:start w:val="1"/>
      <w:numFmt w:val="decimal"/>
      <w:lvlText w:val="%1."/>
      <w:lvlJc w:val="left"/>
      <w:pPr>
        <w:ind w:left="1160" w:hanging="360"/>
      </w:p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5" w15:restartNumberingAfterBreak="0">
    <w:nsid w:val="2F557DC7"/>
    <w:multiLevelType w:val="multilevel"/>
    <w:tmpl w:val="5AB8E0FC"/>
    <w:lvl w:ilvl="0">
      <w:start w:val="1"/>
      <w:numFmt w:val="lowerLetter"/>
      <w:lvlText w:val="%1)"/>
      <w:lvlJc w:val="left"/>
      <w:pPr>
        <w:ind w:left="18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1141C2B"/>
    <w:multiLevelType w:val="multilevel"/>
    <w:tmpl w:val="0000000D"/>
    <w:lvl w:ilvl="0">
      <w:start w:val="1"/>
      <w:numFmt w:val="decimal"/>
      <w:lvlText w:val="%1."/>
      <w:lvlJc w:val="left"/>
      <w:pPr>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A0459AC"/>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176793"/>
    <w:multiLevelType w:val="hybridMultilevel"/>
    <w:tmpl w:val="9D7C1F8A"/>
    <w:lvl w:ilvl="0" w:tplc="04090017">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9" w15:restartNumberingAfterBreak="0">
    <w:nsid w:val="4117474C"/>
    <w:multiLevelType w:val="multilevel"/>
    <w:tmpl w:val="B9C0772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93189F"/>
    <w:multiLevelType w:val="hybridMultilevel"/>
    <w:tmpl w:val="7BD8A528"/>
    <w:lvl w:ilvl="0" w:tplc="FFFFFFFF">
      <w:start w:val="1"/>
      <w:numFmt w:val="decimal"/>
      <w:lvlText w:val="%1."/>
      <w:lvlJc w:val="left"/>
      <w:pPr>
        <w:ind w:left="1160" w:hanging="360"/>
      </w:pPr>
      <w:rPr>
        <w:rFonts w:hint="default"/>
      </w:rPr>
    </w:lvl>
    <w:lvl w:ilvl="1" w:tplc="04090017">
      <w:start w:val="1"/>
      <w:numFmt w:val="lowerLetter"/>
      <w:lvlText w:val="%2)"/>
      <w:lvlJc w:val="left"/>
      <w:pPr>
        <w:ind w:left="1880" w:hanging="360"/>
      </w:p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21" w15:restartNumberingAfterBreak="0">
    <w:nsid w:val="44C57D5E"/>
    <w:multiLevelType w:val="hybridMultilevel"/>
    <w:tmpl w:val="CDD01F92"/>
    <w:lvl w:ilvl="0" w:tplc="0409000F">
      <w:start w:val="1"/>
      <w:numFmt w:val="decimal"/>
      <w:lvlText w:val="%1."/>
      <w:lvlJc w:val="left"/>
      <w:pPr>
        <w:ind w:left="1160" w:hanging="360"/>
      </w:pPr>
      <w:rPr>
        <w:rFonts w:hint="default"/>
      </w:rPr>
    </w:lvl>
    <w:lvl w:ilvl="1" w:tplc="FFFFFFFF">
      <w:start w:val="1"/>
      <w:numFmt w:val="bullet"/>
      <w:lvlText w:val="o"/>
      <w:lvlJc w:val="left"/>
      <w:pPr>
        <w:ind w:left="1880" w:hanging="360"/>
      </w:pPr>
      <w:rPr>
        <w:rFonts w:ascii="Courier New" w:hAnsi="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22" w15:restartNumberingAfterBreak="0">
    <w:nsid w:val="69D1422D"/>
    <w:multiLevelType w:val="hybridMultilevel"/>
    <w:tmpl w:val="11E0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B7F96"/>
    <w:multiLevelType w:val="hybridMultilevel"/>
    <w:tmpl w:val="D7CE8396"/>
    <w:lvl w:ilvl="0" w:tplc="0409000F">
      <w:start w:val="1"/>
      <w:numFmt w:val="decimal"/>
      <w:lvlText w:val="%1."/>
      <w:lvlJc w:val="left"/>
      <w:pPr>
        <w:ind w:left="1160" w:hanging="360"/>
      </w:p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4" w15:restartNumberingAfterBreak="0">
    <w:nsid w:val="6E160E6D"/>
    <w:multiLevelType w:val="hybridMultilevel"/>
    <w:tmpl w:val="1F264BC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5" w15:restartNumberingAfterBreak="0">
    <w:nsid w:val="756C0168"/>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5405456">
    <w:abstractNumId w:val="0"/>
  </w:num>
  <w:num w:numId="2" w16cid:durableId="11885583">
    <w:abstractNumId w:val="1"/>
  </w:num>
  <w:num w:numId="3" w16cid:durableId="783883656">
    <w:abstractNumId w:val="2"/>
  </w:num>
  <w:num w:numId="4" w16cid:durableId="198207165">
    <w:abstractNumId w:val="3"/>
  </w:num>
  <w:num w:numId="5" w16cid:durableId="1852262140">
    <w:abstractNumId w:val="4"/>
  </w:num>
  <w:num w:numId="6" w16cid:durableId="683943167">
    <w:abstractNumId w:val="5"/>
  </w:num>
  <w:num w:numId="7" w16cid:durableId="837378668">
    <w:abstractNumId w:val="6"/>
  </w:num>
  <w:num w:numId="8" w16cid:durableId="665287437">
    <w:abstractNumId w:val="7"/>
  </w:num>
  <w:num w:numId="9" w16cid:durableId="1035690784">
    <w:abstractNumId w:val="8"/>
  </w:num>
  <w:num w:numId="10" w16cid:durableId="1665081870">
    <w:abstractNumId w:val="9"/>
  </w:num>
  <w:num w:numId="11" w16cid:durableId="358166361">
    <w:abstractNumId w:val="10"/>
  </w:num>
  <w:num w:numId="12" w16cid:durableId="1808667585">
    <w:abstractNumId w:val="11"/>
  </w:num>
  <w:num w:numId="13" w16cid:durableId="834152176">
    <w:abstractNumId w:val="12"/>
  </w:num>
  <w:num w:numId="14" w16cid:durableId="981497429">
    <w:abstractNumId w:val="24"/>
  </w:num>
  <w:num w:numId="15" w16cid:durableId="1218400994">
    <w:abstractNumId w:val="21"/>
  </w:num>
  <w:num w:numId="16" w16cid:durableId="932857695">
    <w:abstractNumId w:val="20"/>
  </w:num>
  <w:num w:numId="17" w16cid:durableId="1614245496">
    <w:abstractNumId w:val="18"/>
  </w:num>
  <w:num w:numId="18" w16cid:durableId="2075083819">
    <w:abstractNumId w:val="14"/>
  </w:num>
  <w:num w:numId="19" w16cid:durableId="917128822">
    <w:abstractNumId w:val="23"/>
  </w:num>
  <w:num w:numId="20" w16cid:durableId="1516575382">
    <w:abstractNumId w:val="22"/>
  </w:num>
  <w:num w:numId="21" w16cid:durableId="755902676">
    <w:abstractNumId w:val="13"/>
  </w:num>
  <w:num w:numId="22" w16cid:durableId="2109349602">
    <w:abstractNumId w:val="25"/>
  </w:num>
  <w:num w:numId="23" w16cid:durableId="1678650460">
    <w:abstractNumId w:val="16"/>
  </w:num>
  <w:num w:numId="24" w16cid:durableId="141436814">
    <w:abstractNumId w:val="15"/>
  </w:num>
  <w:num w:numId="25" w16cid:durableId="2070151530">
    <w:abstractNumId w:val="19"/>
  </w:num>
  <w:num w:numId="26" w16cid:durableId="17591382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511AC"/>
    <w:rsid w:val="003564A2"/>
    <w:rsid w:val="003579EF"/>
    <w:rsid w:val="004901D7"/>
    <w:rsid w:val="005857A5"/>
    <w:rsid w:val="005B0F97"/>
    <w:rsid w:val="00811505"/>
    <w:rsid w:val="009B5A16"/>
    <w:rsid w:val="009F0A02"/>
    <w:rsid w:val="00A72375"/>
    <w:rsid w:val="00A77B3E"/>
    <w:rsid w:val="00CA2A55"/>
    <w:rsid w:val="00CE33EC"/>
    <w:rsid w:val="00DA6BDF"/>
    <w:rsid w:val="00F3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24A0"/>
  <w15:docId w15:val="{F4FF30F0-1703-1F46-8892-B63EF3F3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2">
    <w:name w:val="heading 2"/>
    <w:basedOn w:val="Normal"/>
    <w:next w:val="Normal"/>
    <w:qFormat/>
    <w:rsid w:val="00EF7B96"/>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9B5A1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B5A1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qFormat/>
    <w:rsid w:val="009B5A16"/>
    <w:rPr>
      <w:b/>
      <w:bCs/>
    </w:rPr>
  </w:style>
  <w:style w:type="paragraph" w:styleId="ListParagraph">
    <w:name w:val="List Paragraph"/>
    <w:basedOn w:val="Normal"/>
    <w:uiPriority w:val="34"/>
    <w:qFormat/>
    <w:rsid w:val="009B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File</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cp:lastModifiedBy>Dan Newman</cp:lastModifiedBy>
  <cp:revision>4</cp:revision>
  <dcterms:created xsi:type="dcterms:W3CDTF">2025-07-15T19:09:00Z</dcterms:created>
  <dcterms:modified xsi:type="dcterms:W3CDTF">2025-07-15T19:49:00Z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6d512e28-225b-47ec-bcf9-4a20f1f94ef9">
    <vt:lpwstr>Doc::|contextualFeaturePermID::1530671</vt:lpwstr>
  </property>
  <property fmtid="{D5CDD505-2E9C-101B-9397-08002B2CF9AE}" pid="4" name="LNDeliveryID">
    <vt:lpwstr>257799592</vt:lpwstr>
  </property>
  <property fmtid="{D5CDD505-2E9C-101B-9397-08002B2CF9AE}" pid="5" name="UserPermID">
    <vt:lpwstr>urn:user:PA192444201</vt:lpwstr>
  </property>
</Properties>
</file>